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216"/>
        <w:gridCol w:w="4604"/>
      </w:tblGrid>
      <w:tr w:rsidR="009041D1" w14:paraId="6753E999" w14:textId="77777777" w:rsidTr="00105A40">
        <w:trPr>
          <w:trHeight w:hRule="exact" w:val="4253"/>
        </w:trPr>
        <w:tc>
          <w:tcPr>
            <w:tcW w:w="4606" w:type="dxa"/>
          </w:tcPr>
          <w:p w14:paraId="02E5C500" w14:textId="77777777" w:rsidR="009041D1" w:rsidRDefault="009041D1">
            <w:pPr>
              <w:pStyle w:val="a3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  <w:p w14:paraId="43C35615" w14:textId="77777777" w:rsidR="009041D1" w:rsidRDefault="009041D1">
            <w:pPr>
              <w:pStyle w:val="a3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МУНИЦИПАЛЬНОГО</w:t>
            </w:r>
          </w:p>
          <w:p w14:paraId="37CA4F9B" w14:textId="77777777" w:rsidR="009041D1" w:rsidRDefault="009041D1">
            <w:pPr>
              <w:pStyle w:val="a3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ОБРАЗОВАНИЯ</w:t>
            </w:r>
          </w:p>
          <w:p w14:paraId="675CADF8" w14:textId="77777777" w:rsidR="009041D1" w:rsidRDefault="009041D1">
            <w:pPr>
              <w:pStyle w:val="a3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ИВАНОВСКИЙ СЕЛЬСОВЕТ</w:t>
            </w:r>
          </w:p>
          <w:p w14:paraId="698AF9EE" w14:textId="77777777" w:rsidR="009041D1" w:rsidRDefault="009041D1">
            <w:pPr>
              <w:pStyle w:val="a3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ОРЕНБУРГСКИЙ РАЙОН</w:t>
            </w:r>
          </w:p>
          <w:p w14:paraId="13A2FC73" w14:textId="77777777" w:rsidR="009041D1" w:rsidRDefault="009041D1">
            <w:pPr>
              <w:pStyle w:val="a3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ОРЕНБУРГСКОЙ ОБЛАСТИ</w:t>
            </w:r>
          </w:p>
          <w:p w14:paraId="6EBB8B36" w14:textId="77777777" w:rsidR="009041D1" w:rsidRDefault="009041D1">
            <w:pPr>
              <w:pStyle w:val="a3"/>
              <w:spacing w:after="0" w:line="256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eastAsia="en-US"/>
              </w:rPr>
            </w:pPr>
          </w:p>
          <w:p w14:paraId="2BD882BE" w14:textId="77777777" w:rsidR="009041D1" w:rsidRDefault="009041D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>П О С Т А Н О В Л Е Н И Е</w:t>
            </w:r>
          </w:p>
          <w:p w14:paraId="2C1C6AB2" w14:textId="77777777" w:rsidR="009041D1" w:rsidRDefault="009041D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593606EE" w14:textId="77777777" w:rsidR="009041D1" w:rsidRDefault="009041D1">
            <w:pPr>
              <w:spacing w:line="256" w:lineRule="auto"/>
              <w:jc w:val="center"/>
              <w:rPr>
                <w:rFonts w:ascii="Times New Roman" w:hAnsi="Times New Roman" w:cs="Times New Roman"/>
                <w:sz w:val="2"/>
                <w:szCs w:val="2"/>
                <w:lang w:eastAsia="en-US"/>
              </w:rPr>
            </w:pPr>
          </w:p>
          <w:p w14:paraId="08B4B141" w14:textId="77777777" w:rsidR="009041D1" w:rsidRPr="00105A40" w:rsidRDefault="009041D1" w:rsidP="00105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66BC38" w14:textId="7CE610B0" w:rsidR="00105A40" w:rsidRPr="00105A40" w:rsidRDefault="0091756B" w:rsidP="00105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105A40" w:rsidRPr="00105A40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14:paraId="1FF2028D" w14:textId="77777777" w:rsidR="00105A40" w:rsidRDefault="00105A40" w:rsidP="0032587F">
            <w:pPr>
              <w:spacing w:line="480" w:lineRule="auto"/>
              <w:ind w:left="-68" w:right="-7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EA5C9D0" w14:textId="77777777" w:rsidR="009041D1" w:rsidRDefault="00440089" w:rsidP="00105A40">
            <w:pPr>
              <w:spacing w:line="480" w:lineRule="auto"/>
              <w:ind w:left="-68" w:right="-7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31CD">
              <w:rPr>
                <w:rFonts w:ascii="Tahoma" w:hAnsi="Tahoma" w:cs="Tahoma"/>
                <w:sz w:val="16"/>
                <w:szCs w:val="16"/>
              </w:rPr>
              <w:t>[МЕСТО ДЛЯ ШТАМПА]</w:t>
            </w:r>
          </w:p>
          <w:p w14:paraId="119B49BF" w14:textId="77777777" w:rsidR="00105A40" w:rsidRDefault="00105A40" w:rsidP="00105A40">
            <w:pPr>
              <w:spacing w:line="480" w:lineRule="auto"/>
              <w:ind w:left="-68" w:right="-7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3F099DD" w14:textId="5E528CD7" w:rsidR="00105A40" w:rsidRPr="0032587F" w:rsidRDefault="00105A40" w:rsidP="00105A40">
            <w:pPr>
              <w:spacing w:line="480" w:lineRule="auto"/>
              <w:ind w:left="-68" w:right="-74"/>
              <w:jc w:val="center"/>
              <w:rPr>
                <w:sz w:val="22"/>
              </w:rPr>
            </w:pPr>
          </w:p>
        </w:tc>
        <w:tc>
          <w:tcPr>
            <w:tcW w:w="216" w:type="dxa"/>
          </w:tcPr>
          <w:p w14:paraId="104B7C45" w14:textId="77777777" w:rsidR="009041D1" w:rsidRDefault="009041D1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604" w:type="dxa"/>
          </w:tcPr>
          <w:p w14:paraId="3AEB1365" w14:textId="77777777" w:rsidR="009041D1" w:rsidRDefault="009041D1">
            <w:pPr>
              <w:spacing w:line="256" w:lineRule="auto"/>
              <w:ind w:firstLine="71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041D1" w:rsidRPr="0008191C" w14:paraId="02FE8656" w14:textId="77777777" w:rsidTr="00105A40">
        <w:trPr>
          <w:trHeight w:val="5658"/>
        </w:trPr>
        <w:tc>
          <w:tcPr>
            <w:tcW w:w="4606" w:type="dxa"/>
            <w:hideMark/>
          </w:tcPr>
          <w:p w14:paraId="5415F226" w14:textId="5DBAA4BC" w:rsidR="00CA73F6" w:rsidRDefault="009041D1" w:rsidP="00CA7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91C">
              <w:rPr>
                <w:noProof/>
                <w:sz w:val="27"/>
                <w:szCs w:val="27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16E1C7C4" wp14:editId="2720BEB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2667000" cy="152400"/>
                      <wp:effectExtent l="0" t="0" r="38100" b="19050"/>
                      <wp:wrapNone/>
                      <wp:docPr id="40" name="Группа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667000" cy="152400"/>
                                <a:chOff x="0" y="0"/>
                                <a:chExt cx="4114" cy="289"/>
                              </a:xfrm>
                            </wpg:grpSpPr>
                            <wps:wsp>
                              <wps:cNvPr id="2" name="Line 59"/>
                              <wps:cNvCnPr/>
                              <wps:spPr bwMode="auto">
                                <a:xfrm>
                                  <a:off x="0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60"/>
                              <wps:cNvCnPr/>
                              <wps:spPr bwMode="auto">
                                <a:xfrm>
                                  <a:off x="0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1"/>
                              <wps:cNvCnPr/>
                              <wps:spPr bwMode="auto">
                                <a:xfrm>
                                  <a:off x="3818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2"/>
                              <wps:cNvCnPr/>
                              <wps:spPr bwMode="auto">
                                <a:xfrm>
                                  <a:off x="4113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CC4A57" id="Группа 40" o:spid="_x0000_s1026" style="position:absolute;margin-left:0;margin-top:.5pt;width:210pt;height:12pt;z-index:251657216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">
                      <v:line id="Line 59" o:spid="_x0000_s1027" style="position:absolute;visibility:visible;mso-wrap-style:square" from="0,0" to="289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60" o:spid="_x0000_s1028" style="position:absolute;visibility:visible;mso-wrap-style:square" from="0,0" to="1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1" o:spid="_x0000_s1029" style="position:absolute;visibility:visible;mso-wrap-style:square" from="3818,0" to="4107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2" o:spid="_x0000_s1030" style="position:absolute;visibility:visible;mso-wrap-style:square" from="4113,0" to="4114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 w:rsidR="00B11CF6" w:rsidRPr="0008191C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CA73F6" w:rsidRPr="00BA1E1F">
              <w:rPr>
                <w:rFonts w:ascii="Times New Roman" w:hAnsi="Times New Roman" w:cs="Times New Roman"/>
                <w:sz w:val="28"/>
                <w:szCs w:val="28"/>
              </w:rPr>
              <w:t>Об определении случаев осуществления банковского сопровождения</w:t>
            </w:r>
            <w:r w:rsidR="00CA7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73F6" w:rsidRPr="00BA1E1F">
              <w:rPr>
                <w:rFonts w:ascii="Times New Roman" w:hAnsi="Times New Roman" w:cs="Times New Roman"/>
                <w:sz w:val="28"/>
                <w:szCs w:val="28"/>
              </w:rPr>
              <w:t>контрактов, предметом которых являются поставки товаров, выполнение работ, оказание услуг для</w:t>
            </w:r>
            <w:r w:rsidR="00CA7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73F6" w:rsidRPr="00BA1E1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обеспечения муниципальных нужд </w:t>
            </w:r>
            <w:r w:rsidR="00CA73F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A73F6" w:rsidRPr="00BA1E1F">
              <w:rPr>
                <w:rFonts w:ascii="Times New Roman" w:hAnsi="Times New Roman" w:cs="Times New Roman"/>
                <w:sz w:val="28"/>
                <w:szCs w:val="28"/>
              </w:rPr>
              <w:t>униципального образования</w:t>
            </w:r>
            <w:r w:rsidR="00CA7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Hlk134777286"/>
            <w:r w:rsidR="00CA73F6">
              <w:rPr>
                <w:rFonts w:ascii="Times New Roman" w:hAnsi="Times New Roman" w:cs="Times New Roman"/>
                <w:sz w:val="28"/>
                <w:szCs w:val="28"/>
              </w:rPr>
              <w:t>Ивановский сельсовет</w:t>
            </w:r>
            <w:bookmarkEnd w:id="0"/>
            <w:r w:rsidR="00CA73F6" w:rsidRPr="00BA1E1F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</w:t>
            </w:r>
            <w:r w:rsidR="00CA73F6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CA73F6" w:rsidRPr="00BA1E1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CA73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68F7872D" w14:textId="77777777" w:rsidR="00CA73F6" w:rsidRPr="00BA1E1F" w:rsidRDefault="00CA73F6" w:rsidP="00CA73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1E1F">
              <w:rPr>
                <w:rFonts w:ascii="Times New Roman" w:hAnsi="Times New Roman" w:cs="Times New Roman"/>
                <w:sz w:val="28"/>
                <w:szCs w:val="28"/>
              </w:rPr>
              <w:t>Оренбургской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1E1F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  <w:p w14:paraId="346D1BCD" w14:textId="2352F470" w:rsidR="00BC7691" w:rsidRPr="00BC7691" w:rsidRDefault="00BC7691" w:rsidP="0032587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" w:type="dxa"/>
          </w:tcPr>
          <w:p w14:paraId="58D04DAE" w14:textId="77777777" w:rsidR="009041D1" w:rsidRPr="0008191C" w:rsidRDefault="009041D1">
            <w:pPr>
              <w:spacing w:line="256" w:lineRule="auto"/>
              <w:rPr>
                <w:sz w:val="27"/>
                <w:szCs w:val="27"/>
                <w:lang w:eastAsia="en-US"/>
              </w:rPr>
            </w:pPr>
          </w:p>
        </w:tc>
        <w:tc>
          <w:tcPr>
            <w:tcW w:w="4604" w:type="dxa"/>
          </w:tcPr>
          <w:p w14:paraId="110D5F6E" w14:textId="54F5E959" w:rsidR="0032587F" w:rsidRDefault="0032587F">
            <w:pPr>
              <w:spacing w:line="256" w:lineRule="auto"/>
              <w:rPr>
                <w:sz w:val="27"/>
                <w:szCs w:val="27"/>
                <w:lang w:eastAsia="en-US"/>
              </w:rPr>
            </w:pPr>
          </w:p>
          <w:p w14:paraId="7905D59E" w14:textId="77777777" w:rsidR="0032587F" w:rsidRPr="0008191C" w:rsidRDefault="0032587F">
            <w:pPr>
              <w:spacing w:line="256" w:lineRule="auto"/>
              <w:rPr>
                <w:sz w:val="27"/>
                <w:szCs w:val="27"/>
                <w:lang w:eastAsia="en-US"/>
              </w:rPr>
            </w:pPr>
          </w:p>
          <w:p w14:paraId="37E8A555" w14:textId="77777777" w:rsidR="009041D1" w:rsidRPr="0008191C" w:rsidRDefault="009041D1">
            <w:pPr>
              <w:spacing w:line="256" w:lineRule="auto"/>
              <w:rPr>
                <w:sz w:val="27"/>
                <w:szCs w:val="27"/>
                <w:lang w:eastAsia="en-US"/>
              </w:rPr>
            </w:pPr>
          </w:p>
          <w:p w14:paraId="731B8D09" w14:textId="77777777" w:rsidR="009041D1" w:rsidRPr="0008191C" w:rsidRDefault="009041D1">
            <w:pPr>
              <w:spacing w:line="256" w:lineRule="auto"/>
              <w:rPr>
                <w:sz w:val="27"/>
                <w:szCs w:val="27"/>
                <w:lang w:eastAsia="en-US"/>
              </w:rPr>
            </w:pPr>
          </w:p>
        </w:tc>
      </w:tr>
    </w:tbl>
    <w:p w14:paraId="7B8F232C" w14:textId="77777777" w:rsidR="00CA73F6" w:rsidRPr="00BA1E1F" w:rsidRDefault="00CA73F6" w:rsidP="00CA73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E1F">
        <w:rPr>
          <w:rFonts w:ascii="Times New Roman" w:hAnsi="Times New Roman" w:cs="Times New Roman"/>
          <w:sz w:val="28"/>
          <w:szCs w:val="28"/>
        </w:rPr>
        <w:t>Во исполнение требований части 2 статьи 35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постановления Правительства Российской Федерации от 20.09.2014 № 963 «Об осуществлении банковского сопровождения контрактов», постановления Правительства Оренбургской области от 16.03.2015 № 164-п 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нужд Оренбургской области»,</w:t>
      </w:r>
      <w:r w:rsidRPr="00BA1E1F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руководствуясь Уставом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134777312"/>
      <w:r w:rsidRPr="00076AEE">
        <w:rPr>
          <w:rFonts w:ascii="Times New Roman" w:hAnsi="Times New Roman" w:cs="Times New Roman"/>
          <w:color w:val="000000"/>
          <w:sz w:val="28"/>
          <w:szCs w:val="28"/>
        </w:rPr>
        <w:t xml:space="preserve">Ивановский сельсовет </w:t>
      </w:r>
      <w:bookmarkEnd w:id="1"/>
      <w:r w:rsidRPr="00BA1E1F">
        <w:rPr>
          <w:rFonts w:ascii="Times New Roman" w:hAnsi="Times New Roman" w:cs="Times New Roman"/>
          <w:color w:val="000000"/>
          <w:sz w:val="28"/>
          <w:szCs w:val="28"/>
        </w:rPr>
        <w:t>Оренбургск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BA1E1F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>а Оренбургской области</w:t>
      </w:r>
      <w:r w:rsidRPr="00BA1E1F">
        <w:rPr>
          <w:rFonts w:ascii="Times New Roman" w:hAnsi="Times New Roman" w:cs="Times New Roman"/>
          <w:sz w:val="28"/>
          <w:szCs w:val="28"/>
        </w:rPr>
        <w:t>:</w:t>
      </w:r>
    </w:p>
    <w:p w14:paraId="3D45563B" w14:textId="77777777" w:rsidR="00CA73F6" w:rsidRPr="00BA1E1F" w:rsidRDefault="00CA73F6" w:rsidP="00CA73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E1F">
        <w:rPr>
          <w:rFonts w:ascii="Times New Roman" w:hAnsi="Times New Roman" w:cs="Times New Roman"/>
          <w:sz w:val="28"/>
          <w:szCs w:val="28"/>
        </w:rPr>
        <w:t>1. Определить следующие случаи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AEE">
        <w:rPr>
          <w:rFonts w:ascii="Times New Roman" w:hAnsi="Times New Roman" w:cs="Times New Roman"/>
          <w:sz w:val="28"/>
          <w:szCs w:val="28"/>
        </w:rPr>
        <w:t xml:space="preserve">Ивановский сельсовет </w:t>
      </w:r>
      <w:r w:rsidRPr="00BA1E1F">
        <w:rPr>
          <w:rFonts w:ascii="Times New Roman" w:hAnsi="Times New Roman" w:cs="Times New Roman"/>
          <w:sz w:val="28"/>
          <w:szCs w:val="28"/>
        </w:rPr>
        <w:t>Оренбургск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A1E1F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A1E1F">
        <w:rPr>
          <w:rFonts w:ascii="Times New Roman" w:hAnsi="Times New Roman" w:cs="Times New Roman"/>
          <w:sz w:val="28"/>
          <w:szCs w:val="28"/>
        </w:rPr>
        <w:t xml:space="preserve"> Оренбургской области:</w:t>
      </w:r>
    </w:p>
    <w:p w14:paraId="2809EA08" w14:textId="77777777" w:rsidR="00CA73F6" w:rsidRPr="00BA1E1F" w:rsidRDefault="00CA73F6" w:rsidP="00CA73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E1F">
        <w:rPr>
          <w:rFonts w:ascii="Times New Roman" w:hAnsi="Times New Roman" w:cs="Times New Roman"/>
          <w:sz w:val="28"/>
          <w:szCs w:val="28"/>
        </w:rPr>
        <w:lastRenderedPageBreak/>
        <w:t>а) в отношении банковского сопровождения контракта, заключающегося в проведении мониторинга расчетов в рамках исполнения контракта:</w:t>
      </w:r>
    </w:p>
    <w:p w14:paraId="1F63EB28" w14:textId="77777777" w:rsidR="00CA73F6" w:rsidRPr="00BA1E1F" w:rsidRDefault="00CA73F6" w:rsidP="00CA73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E1F">
        <w:rPr>
          <w:rFonts w:ascii="Times New Roman" w:hAnsi="Times New Roman" w:cs="Times New Roman"/>
          <w:sz w:val="28"/>
          <w:szCs w:val="28"/>
        </w:rPr>
        <w:t>контракт, заключаемый в соответствии с частью 16 статьи 34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44-ФЗ), и (или) начальная (максимальная) цена контракта (цена контракта, заключаемого с единственным поставщиком (подрядчиком, исполнителем), начальная сумма цен единиц товара, работы, услуги, максимальное значение цены контракта) превышает пятьдесят миллионов рублей;</w:t>
      </w:r>
    </w:p>
    <w:p w14:paraId="5741247D" w14:textId="77777777" w:rsidR="00CA73F6" w:rsidRPr="00BA1E1F" w:rsidRDefault="00CA73F6" w:rsidP="00CA73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E1F">
        <w:rPr>
          <w:rFonts w:ascii="Times New Roman" w:hAnsi="Times New Roman" w:cs="Times New Roman"/>
          <w:sz w:val="28"/>
          <w:szCs w:val="28"/>
        </w:rPr>
        <w:t>контракт (контракты), или предмет контракта, или поставщик (подрядчик, исполнитель) по контракту, которые определены Правительством Российской Федерации, в случае если в отношении поставщиков (подрядчиков, исполнителей) действуют меры ограничительного характера, введенные иностранным государством, государственным объединением и (или) союзом и (или) государственным (межгосударственным) учреждением иностранного государства или государственного объединения и (или) союза;</w:t>
      </w:r>
    </w:p>
    <w:p w14:paraId="7921A9C5" w14:textId="77777777" w:rsidR="00CA73F6" w:rsidRPr="00BA1E1F" w:rsidRDefault="00CA73F6" w:rsidP="00CA73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E1F">
        <w:rPr>
          <w:rFonts w:ascii="Times New Roman" w:hAnsi="Times New Roman" w:cs="Times New Roman"/>
          <w:sz w:val="28"/>
          <w:szCs w:val="28"/>
        </w:rPr>
        <w:t>б) в отношении банковского сопровождения контракта, предусматривающего оказание банком услуг, позволяющих обеспечить соответствие принимаемых товаров, работ (их результатов), услуг условиям контракта:</w:t>
      </w:r>
    </w:p>
    <w:p w14:paraId="1B7AED05" w14:textId="77777777" w:rsidR="00CA73F6" w:rsidRPr="00BA1E1F" w:rsidRDefault="00CA73F6" w:rsidP="00CA73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E1F">
        <w:rPr>
          <w:rFonts w:ascii="Times New Roman" w:hAnsi="Times New Roman" w:cs="Times New Roman"/>
          <w:sz w:val="28"/>
          <w:szCs w:val="28"/>
        </w:rPr>
        <w:t>цена контракта, заключаемого в целях строительства (реконструкции, в том числе с элементами реставрации, технического перевооружения) объекта капитального строительства с единственным поставщиком на основании акта, превышает пятьсот миллионов рублей и актом не установлена обязанность заказчика включить в такой контракт условие об обеспечении его исполнения;</w:t>
      </w:r>
    </w:p>
    <w:p w14:paraId="55E3956F" w14:textId="77777777" w:rsidR="00CA73F6" w:rsidRPr="00BA1E1F" w:rsidRDefault="00CA73F6" w:rsidP="00CA73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E1F">
        <w:rPr>
          <w:rFonts w:ascii="Times New Roman" w:hAnsi="Times New Roman" w:cs="Times New Roman"/>
          <w:sz w:val="28"/>
          <w:szCs w:val="28"/>
        </w:rPr>
        <w:t>начальная (максимальная) цена контракта (цена контракта, заключаемого с единственным поставщиком) превышает пятьсот миллионов рублей и утвержденной государственной программой Российской Федерации и (или) государственной программой Оренбургской области, муниципальной (комплексной) программой Оренбургского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91B86">
        <w:rPr>
          <w:rFonts w:ascii="Times New Roman" w:hAnsi="Times New Roman" w:cs="Times New Roman"/>
          <w:sz w:val="28"/>
          <w:szCs w:val="28"/>
        </w:rPr>
        <w:t xml:space="preserve"> </w:t>
      </w:r>
      <w:r w:rsidRPr="00BA1E1F">
        <w:rPr>
          <w:rFonts w:ascii="Times New Roman" w:hAnsi="Times New Roman" w:cs="Times New Roman"/>
          <w:sz w:val="28"/>
          <w:szCs w:val="28"/>
        </w:rPr>
        <w:t>муниципальной (комплексной) программой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AEE">
        <w:rPr>
          <w:rFonts w:ascii="Times New Roman" w:hAnsi="Times New Roman" w:cs="Times New Roman"/>
          <w:sz w:val="28"/>
          <w:szCs w:val="28"/>
        </w:rPr>
        <w:t xml:space="preserve">Ивановский сельсовет </w:t>
      </w:r>
      <w:r w:rsidRPr="00BA1E1F">
        <w:rPr>
          <w:rFonts w:ascii="Times New Roman" w:hAnsi="Times New Roman" w:cs="Times New Roman"/>
          <w:sz w:val="28"/>
          <w:szCs w:val="28"/>
        </w:rPr>
        <w:t xml:space="preserve">Оренбургского </w:t>
      </w:r>
      <w:proofErr w:type="gramStart"/>
      <w:r w:rsidRPr="00BA1E1F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1E1F">
        <w:rPr>
          <w:rFonts w:ascii="Times New Roman" w:hAnsi="Times New Roman" w:cs="Times New Roman"/>
          <w:sz w:val="28"/>
          <w:szCs w:val="28"/>
        </w:rPr>
        <w:t xml:space="preserve"> предусмотрена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1E1F">
        <w:rPr>
          <w:rFonts w:ascii="Times New Roman" w:hAnsi="Times New Roman" w:cs="Times New Roman"/>
          <w:sz w:val="28"/>
          <w:szCs w:val="28"/>
        </w:rPr>
        <w:t>обязанность привлечения банка в целях банковского сопровождения;</w:t>
      </w:r>
    </w:p>
    <w:p w14:paraId="16E89B25" w14:textId="77777777" w:rsidR="00CA73F6" w:rsidRPr="00BA1E1F" w:rsidRDefault="00CA73F6" w:rsidP="00CA73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E1F">
        <w:rPr>
          <w:rFonts w:ascii="Times New Roman" w:hAnsi="Times New Roman" w:cs="Times New Roman"/>
          <w:sz w:val="28"/>
          <w:szCs w:val="28"/>
        </w:rPr>
        <w:t>контракт (контракты), или предмет контракта, или поставщик (подрядчик, исполнитель) по контракту, которые определены Правительством Российской Федерации, в случае если в отношении поставщиков (подрядчиков, исполнителей) действуют меры ограничительного характера, введенные иностранным государством, государственным объединением и (или) союзом и (или) государственным (межгосударственным) учреждением иностранного государства или государственного объединения и (или) союза;</w:t>
      </w:r>
    </w:p>
    <w:p w14:paraId="7494896B" w14:textId="77777777" w:rsidR="00CA73F6" w:rsidRPr="00BA1E1F" w:rsidRDefault="00CA73F6" w:rsidP="00CA73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E1F">
        <w:rPr>
          <w:rFonts w:ascii="Times New Roman" w:hAnsi="Times New Roman" w:cs="Times New Roman"/>
          <w:sz w:val="28"/>
          <w:szCs w:val="28"/>
        </w:rPr>
        <w:t>2. Привлечение банка поставщиком (подрядчиком, исполнителем) в целях банковского сопровождения контракта осуществляется в случаях, предусмотренных абзацем вторым подпункта «а» и абзацем вторым подпункта «б» пункта 1 настоящего постановления.</w:t>
      </w:r>
    </w:p>
    <w:p w14:paraId="0168C9CF" w14:textId="77777777" w:rsidR="00CA73F6" w:rsidRPr="00BA1E1F" w:rsidRDefault="00CA73F6" w:rsidP="00CA73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E1F">
        <w:rPr>
          <w:rFonts w:ascii="Times New Roman" w:hAnsi="Times New Roman" w:cs="Times New Roman"/>
          <w:sz w:val="28"/>
          <w:szCs w:val="28"/>
        </w:rPr>
        <w:t>3. Привлечение банка заказчиком в целях банковского сопровождения контракта осуществляется в случаях, предусмотренных абзацем вторым подпункта «б» пункта 1 настоящего постановления.</w:t>
      </w:r>
    </w:p>
    <w:p w14:paraId="2C12A819" w14:textId="77777777" w:rsidR="00CA73F6" w:rsidRPr="00BA1E1F" w:rsidRDefault="00CA73F6" w:rsidP="00CA73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E1F">
        <w:rPr>
          <w:rFonts w:ascii="Times New Roman" w:hAnsi="Times New Roman" w:cs="Times New Roman"/>
          <w:sz w:val="28"/>
          <w:szCs w:val="28"/>
        </w:rPr>
        <w:lastRenderedPageBreak/>
        <w:t xml:space="preserve">4. Привлечение банка заказчиком или поставщиком (подрядчиком, исполнителем) в целях банковского сопровождения контракта осуществляется по решению Правительства Российской Федерации, предусмотренному </w:t>
      </w:r>
      <w:hyperlink r:id="rId7" w:history="1">
        <w:r w:rsidRPr="00BA1E1F">
          <w:rPr>
            <w:rFonts w:ascii="Times New Roman" w:hAnsi="Times New Roman" w:cs="Times New Roman"/>
            <w:sz w:val="28"/>
            <w:szCs w:val="28"/>
          </w:rPr>
          <w:t>абзацем третьим подпункта «а</w:t>
        </w:r>
      </w:hyperlink>
      <w:r w:rsidRPr="00BA1E1F">
        <w:rPr>
          <w:rFonts w:ascii="Times New Roman" w:hAnsi="Times New Roman" w:cs="Times New Roman"/>
          <w:sz w:val="28"/>
          <w:szCs w:val="28"/>
        </w:rPr>
        <w:t xml:space="preserve">» или </w:t>
      </w:r>
      <w:hyperlink r:id="rId8" w:history="1">
        <w:r w:rsidRPr="00BA1E1F">
          <w:rPr>
            <w:rFonts w:ascii="Times New Roman" w:hAnsi="Times New Roman" w:cs="Times New Roman"/>
            <w:sz w:val="28"/>
            <w:szCs w:val="28"/>
          </w:rPr>
          <w:t>абзацем четвертым подпункта «б» пункта 1</w:t>
        </w:r>
      </w:hyperlink>
      <w:r w:rsidRPr="00BA1E1F">
        <w:rPr>
          <w:rFonts w:ascii="Times New Roman" w:hAnsi="Times New Roman" w:cs="Times New Roman"/>
          <w:sz w:val="28"/>
          <w:szCs w:val="28"/>
        </w:rPr>
        <w:t xml:space="preserve"> настоящего постановления.</w:t>
      </w:r>
    </w:p>
    <w:p w14:paraId="62C78CC4" w14:textId="77777777" w:rsidR="00CA73F6" w:rsidRPr="00BA1E1F" w:rsidRDefault="00CA73F6" w:rsidP="00CA73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E1F">
        <w:rPr>
          <w:rFonts w:ascii="Times New Roman" w:hAnsi="Times New Roman" w:cs="Times New Roman"/>
          <w:sz w:val="28"/>
          <w:szCs w:val="28"/>
        </w:rPr>
        <w:t xml:space="preserve">5. Банковское сопровождение контракта в случаях, предусмотренных </w:t>
      </w:r>
      <w:hyperlink r:id="rId9" w:history="1">
        <w:r w:rsidRPr="00BA1E1F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BA1E1F">
        <w:rPr>
          <w:rFonts w:ascii="Times New Roman" w:hAnsi="Times New Roman" w:cs="Times New Roman"/>
          <w:sz w:val="28"/>
          <w:szCs w:val="28"/>
        </w:rPr>
        <w:t xml:space="preserve"> настоящего постановления, осуществляется в соответствии с </w:t>
      </w:r>
      <w:hyperlink r:id="rId10" w:history="1">
        <w:r w:rsidRPr="00BA1E1F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BA1E1F">
        <w:rPr>
          <w:rFonts w:ascii="Times New Roman" w:hAnsi="Times New Roman" w:cs="Times New Roman"/>
          <w:sz w:val="28"/>
          <w:szCs w:val="28"/>
        </w:rPr>
        <w:t xml:space="preserve"> осуществления банковского сопровождения контрактов, утвержденными постановлением Правительства Российской Федерации от 20 сентября 2014 года № 963 «Об осуществлении банковского сопровождения контрактов».</w:t>
      </w:r>
    </w:p>
    <w:p w14:paraId="1C701DB3" w14:textId="77777777" w:rsidR="00CA73F6" w:rsidRPr="00BA1E1F" w:rsidRDefault="00CA73F6" w:rsidP="00CA73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A1E1F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BA1E1F">
        <w:rPr>
          <w:rFonts w:ascii="Times New Roman" w:hAnsi="Times New Roman" w:cs="Times New Roman"/>
          <w:sz w:val="28"/>
          <w:szCs w:val="28"/>
        </w:rPr>
        <w:t>.</w:t>
      </w:r>
    </w:p>
    <w:p w14:paraId="143019C5" w14:textId="77777777" w:rsidR="00CA73F6" w:rsidRDefault="00CA73F6" w:rsidP="00CA73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A1E1F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размещения на официальном сайте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AEE">
        <w:rPr>
          <w:rFonts w:ascii="Times New Roman" w:hAnsi="Times New Roman" w:cs="Times New Roman"/>
          <w:sz w:val="28"/>
          <w:szCs w:val="28"/>
        </w:rPr>
        <w:t xml:space="preserve">Ивановский сельсовет </w:t>
      </w:r>
      <w:r w:rsidRPr="00BA1E1F">
        <w:rPr>
          <w:rFonts w:ascii="Times New Roman" w:hAnsi="Times New Roman" w:cs="Times New Roman"/>
          <w:sz w:val="28"/>
          <w:szCs w:val="28"/>
        </w:rPr>
        <w:t>Оренбургск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A1E1F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Оренбургской области</w:t>
      </w:r>
      <w:r w:rsidRPr="00BA1E1F">
        <w:rPr>
          <w:rFonts w:ascii="Times New Roman" w:hAnsi="Times New Roman" w:cs="Times New Roman"/>
          <w:sz w:val="28"/>
          <w:szCs w:val="28"/>
        </w:rPr>
        <w:t>.</w:t>
      </w:r>
    </w:p>
    <w:p w14:paraId="2AE763F0" w14:textId="77777777" w:rsidR="00C56D8D" w:rsidRDefault="00C56D8D" w:rsidP="00C56D8D">
      <w:pPr>
        <w:pStyle w:val="2"/>
        <w:ind w:left="1068"/>
        <w:jc w:val="both"/>
        <w:rPr>
          <w:sz w:val="28"/>
          <w:szCs w:val="28"/>
        </w:rPr>
      </w:pPr>
    </w:p>
    <w:p w14:paraId="09F1A929" w14:textId="77777777" w:rsidR="00C56D8D" w:rsidRPr="00C837D9" w:rsidRDefault="00C56D8D" w:rsidP="00C56D8D">
      <w:pPr>
        <w:pStyle w:val="2"/>
        <w:ind w:firstLine="708"/>
        <w:jc w:val="both"/>
        <w:rPr>
          <w:sz w:val="28"/>
          <w:szCs w:val="28"/>
        </w:rPr>
      </w:pPr>
    </w:p>
    <w:p w14:paraId="00B17014" w14:textId="77777777" w:rsidR="00E5389E" w:rsidRDefault="00E5389E" w:rsidP="0008191C">
      <w:pPr>
        <w:pStyle w:val="db9fe9049761426654245bb2dd862eecmsonormal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0D1340EE" w14:textId="583A2BD5" w:rsidR="00440089" w:rsidRPr="00440089" w:rsidRDefault="00440089" w:rsidP="00440089">
      <w:pPr>
        <w:jc w:val="both"/>
        <w:rPr>
          <w:rFonts w:ascii="Times New Roman" w:hAnsi="Times New Roman" w:cs="Times New Roman"/>
          <w:sz w:val="28"/>
          <w:szCs w:val="28"/>
        </w:rPr>
      </w:pPr>
      <w:r w:rsidRPr="00440089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  <w:r w:rsidRPr="00440089">
        <w:rPr>
          <w:rFonts w:ascii="Times New Roman" w:hAnsi="Times New Roman" w:cs="Times New Roman"/>
          <w:sz w:val="28"/>
          <w:szCs w:val="28"/>
        </w:rPr>
        <w:tab/>
      </w:r>
      <w:r w:rsidRPr="00440089">
        <w:rPr>
          <w:rFonts w:ascii="Times New Roman" w:hAnsi="Times New Roman" w:cs="Times New Roman"/>
          <w:sz w:val="28"/>
          <w:szCs w:val="28"/>
        </w:rPr>
        <w:tab/>
      </w:r>
      <w:r w:rsidRPr="00440089">
        <w:rPr>
          <w:rFonts w:ascii="Times New Roman" w:hAnsi="Times New Roman" w:cs="Times New Roman"/>
          <w:sz w:val="28"/>
          <w:szCs w:val="28"/>
        </w:rPr>
        <w:tab/>
      </w:r>
      <w:r w:rsidR="00BC1920">
        <w:rPr>
          <w:rFonts w:ascii="Times New Roman" w:hAnsi="Times New Roman" w:cs="Times New Roman"/>
          <w:sz w:val="28"/>
          <w:szCs w:val="28"/>
        </w:rPr>
        <w:t xml:space="preserve">              С.Т. </w:t>
      </w:r>
      <w:proofErr w:type="spellStart"/>
      <w:r w:rsidRPr="00440089">
        <w:rPr>
          <w:rFonts w:ascii="Times New Roman" w:hAnsi="Times New Roman" w:cs="Times New Roman"/>
          <w:sz w:val="28"/>
          <w:szCs w:val="28"/>
        </w:rPr>
        <w:t>Байбулатов</w:t>
      </w:r>
      <w:proofErr w:type="spellEnd"/>
    </w:p>
    <w:p w14:paraId="68C1CC41" w14:textId="6545BEDD" w:rsidR="00CF09AC" w:rsidRPr="00CF09AC" w:rsidRDefault="00440089" w:rsidP="00CF09AC">
      <w:pPr>
        <w:pStyle w:val="a3"/>
        <w:ind w:left="1416" w:firstLine="708"/>
        <w:rPr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</w:t>
      </w:r>
      <w:r w:rsidRPr="007131CD">
        <w:rPr>
          <w:rFonts w:ascii="Tahoma" w:hAnsi="Tahoma" w:cs="Tahoma"/>
          <w:sz w:val="16"/>
          <w:szCs w:val="16"/>
        </w:rPr>
        <w:t>[МЕСТО ДЛЯ ПОДПИСИ]</w:t>
      </w:r>
    </w:p>
    <w:p w14:paraId="281A5E19" w14:textId="1698A5BF" w:rsidR="00F12872" w:rsidRDefault="00F12872" w:rsidP="0008191C">
      <w:pPr>
        <w:pStyle w:val="db9fe9049761426654245bb2dd862eecmsonormal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7E67914" w14:textId="77777777" w:rsidR="00C56D8D" w:rsidRDefault="00C56D8D" w:rsidP="00CF09AC">
      <w:pPr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14:paraId="651786C4" w14:textId="77777777" w:rsidR="00C56D8D" w:rsidRDefault="00C56D8D" w:rsidP="00CF09AC">
      <w:pPr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14:paraId="7638978B" w14:textId="77777777" w:rsidR="00C56D8D" w:rsidRDefault="00C56D8D" w:rsidP="00CF09AC">
      <w:pPr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14:paraId="3D634854" w14:textId="77777777" w:rsidR="00C56D8D" w:rsidRDefault="00C56D8D" w:rsidP="00CF09AC">
      <w:pPr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14:paraId="70A0B1E7" w14:textId="77777777" w:rsidR="00C56D8D" w:rsidRDefault="00C56D8D" w:rsidP="00CF09AC">
      <w:pPr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14:paraId="288DC558" w14:textId="77777777" w:rsidR="00C56D8D" w:rsidRDefault="00C56D8D" w:rsidP="00CF09AC">
      <w:pPr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14:paraId="4AC3CAE2" w14:textId="77777777" w:rsidR="00C56D8D" w:rsidRDefault="00C56D8D" w:rsidP="00CF09AC">
      <w:pPr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14:paraId="61909450" w14:textId="77777777" w:rsidR="00C56D8D" w:rsidRDefault="00C56D8D" w:rsidP="00CF09AC">
      <w:pPr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14:paraId="6B368E3F" w14:textId="77777777" w:rsidR="00C56D8D" w:rsidRDefault="00C56D8D" w:rsidP="00CF09AC">
      <w:pPr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14:paraId="29E031B1" w14:textId="77777777" w:rsidR="00C56D8D" w:rsidRDefault="00C56D8D" w:rsidP="00CF09AC">
      <w:pPr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14:paraId="3FDA290B" w14:textId="77777777" w:rsidR="00C56D8D" w:rsidRDefault="00C56D8D" w:rsidP="00CF09AC">
      <w:pPr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14:paraId="5D6A737A" w14:textId="77777777" w:rsidR="00C56D8D" w:rsidRDefault="00C56D8D" w:rsidP="00CF09AC">
      <w:pPr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14:paraId="52A167C7" w14:textId="77777777" w:rsidR="00C56D8D" w:rsidRDefault="00C56D8D" w:rsidP="00CF09AC">
      <w:pPr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14:paraId="350CC06D" w14:textId="77777777" w:rsidR="00C56D8D" w:rsidRDefault="00C56D8D" w:rsidP="00CF09AC">
      <w:pPr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14:paraId="1815E8A6" w14:textId="77777777" w:rsidR="00C56D8D" w:rsidRDefault="00C56D8D" w:rsidP="00CF09AC">
      <w:pPr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14:paraId="3CE14E01" w14:textId="77777777" w:rsidR="00C56D8D" w:rsidRDefault="00C56D8D" w:rsidP="00CF09AC">
      <w:pPr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14:paraId="324CBA6F" w14:textId="77777777" w:rsidR="00C56D8D" w:rsidRDefault="00C56D8D" w:rsidP="00CF09AC">
      <w:pPr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14:paraId="3E11DAD2" w14:textId="77777777" w:rsidR="00C56D8D" w:rsidRDefault="00C56D8D" w:rsidP="00CF09AC">
      <w:pPr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14:paraId="1BAA360E" w14:textId="77777777" w:rsidR="00C56D8D" w:rsidRDefault="00C56D8D" w:rsidP="00CF09AC">
      <w:pPr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14:paraId="4FA2F898" w14:textId="77777777" w:rsidR="00C56D8D" w:rsidRDefault="00C56D8D" w:rsidP="00CF09AC">
      <w:pPr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14:paraId="2223F86A" w14:textId="77777777" w:rsidR="00C56D8D" w:rsidRDefault="00C56D8D" w:rsidP="00CF09AC">
      <w:pPr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14:paraId="1A7DC664" w14:textId="77777777" w:rsidR="00C56D8D" w:rsidRDefault="00C56D8D" w:rsidP="00CF09AC">
      <w:pPr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14:paraId="6B812F16" w14:textId="77777777" w:rsidR="00C56D8D" w:rsidRDefault="00C56D8D" w:rsidP="00CF09AC">
      <w:pPr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14:paraId="7192FFF9" w14:textId="1199F99E" w:rsidR="00C56D8D" w:rsidRDefault="009B7FA9" w:rsidP="00CF09AC">
      <w:pPr>
        <w:ind w:left="567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sectPr w:rsidR="00C56D8D" w:rsidSect="00C56D8D">
      <w:pgSz w:w="11906" w:h="16838"/>
      <w:pgMar w:top="1134" w:right="566" w:bottom="1134" w:left="11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67F47" w14:textId="77777777" w:rsidR="00F05606" w:rsidRDefault="00F05606" w:rsidP="00CF09AC">
      <w:r>
        <w:separator/>
      </w:r>
    </w:p>
  </w:endnote>
  <w:endnote w:type="continuationSeparator" w:id="0">
    <w:p w14:paraId="57EAE6BB" w14:textId="77777777" w:rsidR="00F05606" w:rsidRDefault="00F05606" w:rsidP="00CF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DD922" w14:textId="77777777" w:rsidR="00F05606" w:rsidRDefault="00F05606" w:rsidP="00CF09AC">
      <w:r>
        <w:separator/>
      </w:r>
    </w:p>
  </w:footnote>
  <w:footnote w:type="continuationSeparator" w:id="0">
    <w:p w14:paraId="072F2E11" w14:textId="77777777" w:rsidR="00F05606" w:rsidRDefault="00F05606" w:rsidP="00CF0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F133C"/>
    <w:multiLevelType w:val="hybridMultilevel"/>
    <w:tmpl w:val="0D189E64"/>
    <w:lvl w:ilvl="0" w:tplc="FFFFFFF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9592E09"/>
    <w:multiLevelType w:val="hybridMultilevel"/>
    <w:tmpl w:val="F3FCB8B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19977B58"/>
    <w:multiLevelType w:val="hybridMultilevel"/>
    <w:tmpl w:val="1C1CDF64"/>
    <w:lvl w:ilvl="0" w:tplc="F8A80ECA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3" w15:restartNumberingAfterBreak="0">
    <w:nsid w:val="19EF0E01"/>
    <w:multiLevelType w:val="multilevel"/>
    <w:tmpl w:val="4802DA22"/>
    <w:lvl w:ilvl="0">
      <w:start w:val="1"/>
      <w:numFmt w:val="decimal"/>
      <w:lvlText w:val="%1."/>
      <w:lvlJc w:val="left"/>
      <w:pPr>
        <w:ind w:left="1632" w:hanging="1092"/>
      </w:pPr>
      <w:rPr>
        <w:rFonts w:ascii="Times New Roman" w:eastAsia="Times New Roman" w:hAnsi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2616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80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12" w:hanging="2160"/>
      </w:pPr>
      <w:rPr>
        <w:rFonts w:hint="default"/>
      </w:rPr>
    </w:lvl>
  </w:abstractNum>
  <w:abstractNum w:abstractNumId="4" w15:restartNumberingAfterBreak="0">
    <w:nsid w:val="23883FD6"/>
    <w:multiLevelType w:val="hybridMultilevel"/>
    <w:tmpl w:val="0AEEAED0"/>
    <w:lvl w:ilvl="0" w:tplc="41D4DE3A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342316"/>
    <w:multiLevelType w:val="hybridMultilevel"/>
    <w:tmpl w:val="F40635DA"/>
    <w:lvl w:ilvl="0" w:tplc="6E6A5748">
      <w:start w:val="2030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D2209C"/>
    <w:multiLevelType w:val="hybridMultilevel"/>
    <w:tmpl w:val="0D189E64"/>
    <w:lvl w:ilvl="0" w:tplc="FFFFFFF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5BC1B46"/>
    <w:multiLevelType w:val="hybridMultilevel"/>
    <w:tmpl w:val="0D189E64"/>
    <w:lvl w:ilvl="0" w:tplc="FFFFFFF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62410B4"/>
    <w:multiLevelType w:val="hybridMultilevel"/>
    <w:tmpl w:val="0E4E34D2"/>
    <w:lvl w:ilvl="0" w:tplc="780CDB78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6DA6D81"/>
    <w:multiLevelType w:val="hybridMultilevel"/>
    <w:tmpl w:val="0D189E64"/>
    <w:lvl w:ilvl="0" w:tplc="FFFFFFF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91F6324"/>
    <w:multiLevelType w:val="hybridMultilevel"/>
    <w:tmpl w:val="0D189E64"/>
    <w:lvl w:ilvl="0" w:tplc="FFFFFFF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27643F0"/>
    <w:multiLevelType w:val="hybridMultilevel"/>
    <w:tmpl w:val="0D189E64"/>
    <w:lvl w:ilvl="0" w:tplc="FFFFFFF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DB64965"/>
    <w:multiLevelType w:val="hybridMultilevel"/>
    <w:tmpl w:val="3B2695F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3EC1729"/>
    <w:multiLevelType w:val="hybridMultilevel"/>
    <w:tmpl w:val="58B8FE0C"/>
    <w:lvl w:ilvl="0" w:tplc="F8A8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64A74C4"/>
    <w:multiLevelType w:val="hybridMultilevel"/>
    <w:tmpl w:val="1D0EFB1E"/>
    <w:lvl w:ilvl="0" w:tplc="FA5427B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6DF3345"/>
    <w:multiLevelType w:val="hybridMultilevel"/>
    <w:tmpl w:val="488481C0"/>
    <w:lvl w:ilvl="0" w:tplc="F8A8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B6374ED"/>
    <w:multiLevelType w:val="hybridMultilevel"/>
    <w:tmpl w:val="0D189E64"/>
    <w:lvl w:ilvl="0" w:tplc="FFFFFFF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FE91739"/>
    <w:multiLevelType w:val="hybridMultilevel"/>
    <w:tmpl w:val="0D189E64"/>
    <w:lvl w:ilvl="0" w:tplc="FFFFFFF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2602E83"/>
    <w:multiLevelType w:val="hybridMultilevel"/>
    <w:tmpl w:val="4132871A"/>
    <w:lvl w:ilvl="0" w:tplc="B9BE28CA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02031752">
    <w:abstractNumId w:val="4"/>
  </w:num>
  <w:num w:numId="2" w16cid:durableId="930892140">
    <w:abstractNumId w:val="0"/>
  </w:num>
  <w:num w:numId="3" w16cid:durableId="133525241">
    <w:abstractNumId w:val="17"/>
  </w:num>
  <w:num w:numId="4" w16cid:durableId="748622995">
    <w:abstractNumId w:val="7"/>
  </w:num>
  <w:num w:numId="5" w16cid:durableId="386806101">
    <w:abstractNumId w:val="11"/>
  </w:num>
  <w:num w:numId="6" w16cid:durableId="1892228145">
    <w:abstractNumId w:val="16"/>
  </w:num>
  <w:num w:numId="7" w16cid:durableId="593630549">
    <w:abstractNumId w:val="6"/>
  </w:num>
  <w:num w:numId="8" w16cid:durableId="1701586560">
    <w:abstractNumId w:val="1"/>
  </w:num>
  <w:num w:numId="9" w16cid:durableId="2114744298">
    <w:abstractNumId w:val="12"/>
  </w:num>
  <w:num w:numId="10" w16cid:durableId="1814172950">
    <w:abstractNumId w:val="10"/>
  </w:num>
  <w:num w:numId="11" w16cid:durableId="1704941438">
    <w:abstractNumId w:val="9"/>
  </w:num>
  <w:num w:numId="12" w16cid:durableId="1471047456">
    <w:abstractNumId w:val="3"/>
  </w:num>
  <w:num w:numId="13" w16cid:durableId="1338340068">
    <w:abstractNumId w:val="18"/>
  </w:num>
  <w:num w:numId="14" w16cid:durableId="1091509132">
    <w:abstractNumId w:val="14"/>
  </w:num>
  <w:num w:numId="15" w16cid:durableId="2173747">
    <w:abstractNumId w:val="13"/>
  </w:num>
  <w:num w:numId="16" w16cid:durableId="2101759017">
    <w:abstractNumId w:val="2"/>
  </w:num>
  <w:num w:numId="17" w16cid:durableId="1985237409">
    <w:abstractNumId w:val="15"/>
  </w:num>
  <w:num w:numId="18" w16cid:durableId="1496261155">
    <w:abstractNumId w:val="5"/>
  </w:num>
  <w:num w:numId="19" w16cid:durableId="9546785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3B"/>
    <w:rsid w:val="00044666"/>
    <w:rsid w:val="0008191C"/>
    <w:rsid w:val="000B786D"/>
    <w:rsid w:val="000C77B9"/>
    <w:rsid w:val="000D0D11"/>
    <w:rsid w:val="00105A40"/>
    <w:rsid w:val="001131BE"/>
    <w:rsid w:val="001661D2"/>
    <w:rsid w:val="0027021A"/>
    <w:rsid w:val="00292AF8"/>
    <w:rsid w:val="0032587F"/>
    <w:rsid w:val="003C1724"/>
    <w:rsid w:val="00423B15"/>
    <w:rsid w:val="00440089"/>
    <w:rsid w:val="00442D2A"/>
    <w:rsid w:val="00470844"/>
    <w:rsid w:val="004B6FF3"/>
    <w:rsid w:val="00503370"/>
    <w:rsid w:val="0061172B"/>
    <w:rsid w:val="00634D0F"/>
    <w:rsid w:val="006909FD"/>
    <w:rsid w:val="00740DB4"/>
    <w:rsid w:val="008429B9"/>
    <w:rsid w:val="00854F57"/>
    <w:rsid w:val="00891B13"/>
    <w:rsid w:val="008A1BB2"/>
    <w:rsid w:val="008B3C52"/>
    <w:rsid w:val="0090284B"/>
    <w:rsid w:val="009041D1"/>
    <w:rsid w:val="00905B48"/>
    <w:rsid w:val="00910DFC"/>
    <w:rsid w:val="0091756B"/>
    <w:rsid w:val="00965317"/>
    <w:rsid w:val="00976B5C"/>
    <w:rsid w:val="009B7FA9"/>
    <w:rsid w:val="00A91F86"/>
    <w:rsid w:val="00AC6552"/>
    <w:rsid w:val="00AE2C09"/>
    <w:rsid w:val="00B11CF6"/>
    <w:rsid w:val="00B6453C"/>
    <w:rsid w:val="00BC1920"/>
    <w:rsid w:val="00BC7691"/>
    <w:rsid w:val="00C07248"/>
    <w:rsid w:val="00C56D8D"/>
    <w:rsid w:val="00C94A36"/>
    <w:rsid w:val="00CA73F6"/>
    <w:rsid w:val="00CF09AC"/>
    <w:rsid w:val="00D71F3B"/>
    <w:rsid w:val="00DD4BC9"/>
    <w:rsid w:val="00E5389E"/>
    <w:rsid w:val="00E952B9"/>
    <w:rsid w:val="00EC4134"/>
    <w:rsid w:val="00ED58B9"/>
    <w:rsid w:val="00F046CA"/>
    <w:rsid w:val="00F05606"/>
    <w:rsid w:val="00F12872"/>
    <w:rsid w:val="00FB6980"/>
    <w:rsid w:val="00FC548C"/>
    <w:rsid w:val="00FE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5E473"/>
  <w15:docId w15:val="{F5010A90-E182-46CA-BF4A-B4E864A0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1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C1724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041D1"/>
    <w:pPr>
      <w:spacing w:after="120"/>
    </w:pPr>
  </w:style>
  <w:style w:type="character" w:customStyle="1" w:styleId="a4">
    <w:name w:val="Основной текст Знак"/>
    <w:basedOn w:val="a0"/>
    <w:link w:val="a3"/>
    <w:rsid w:val="009041D1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470844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b9fe9049761426654245bb2dd862eecmsonormal">
    <w:name w:val="db9fe9049761426654245bb2dd862eecmsonormal"/>
    <w:basedOn w:val="a"/>
    <w:rsid w:val="0047084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3C172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Strong"/>
    <w:basedOn w:val="a0"/>
    <w:qFormat/>
    <w:rsid w:val="00891B13"/>
    <w:rPr>
      <w:b/>
      <w:bCs/>
    </w:rPr>
  </w:style>
  <w:style w:type="paragraph" w:styleId="a8">
    <w:name w:val="Normal (Web)"/>
    <w:aliases w:val="Обычный (Web)"/>
    <w:basedOn w:val="a"/>
    <w:uiPriority w:val="34"/>
    <w:unhideWhenUsed/>
    <w:qFormat/>
    <w:rsid w:val="00891B1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F1287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12872"/>
  </w:style>
  <w:style w:type="character" w:styleId="a9">
    <w:name w:val="Emphasis"/>
    <w:basedOn w:val="a0"/>
    <w:qFormat/>
    <w:rsid w:val="00F12872"/>
    <w:rPr>
      <w:i/>
      <w:iCs/>
    </w:rPr>
  </w:style>
  <w:style w:type="paragraph" w:customStyle="1" w:styleId="ConsPlusNormal">
    <w:name w:val="ConsPlusNormal"/>
    <w:link w:val="ConsPlusNormal0"/>
    <w:qFormat/>
    <w:rsid w:val="000D0D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39"/>
    <w:rsid w:val="000D0D1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CF09AC"/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semiHidden/>
    <w:rsid w:val="00CF09AC"/>
    <w:rPr>
      <w:rFonts w:cs="Times New Roman"/>
      <w:color w:val="0000FF"/>
      <w:u w:val="single"/>
    </w:rPr>
  </w:style>
  <w:style w:type="paragraph" w:styleId="ac">
    <w:name w:val="header"/>
    <w:basedOn w:val="a"/>
    <w:link w:val="ad"/>
    <w:semiHidden/>
    <w:rsid w:val="00CF09AC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hAnsi="Calibri" w:cs="Calibri"/>
    </w:rPr>
  </w:style>
  <w:style w:type="character" w:customStyle="1" w:styleId="ad">
    <w:name w:val="Верхний колонтитул Знак"/>
    <w:basedOn w:val="a0"/>
    <w:link w:val="ac"/>
    <w:semiHidden/>
    <w:rsid w:val="00CF09AC"/>
    <w:rPr>
      <w:rFonts w:ascii="Calibri" w:eastAsia="Times New Roman" w:hAnsi="Calibri" w:cs="Calibri"/>
      <w:sz w:val="20"/>
      <w:szCs w:val="20"/>
      <w:lang w:eastAsia="ru-RU"/>
    </w:rPr>
  </w:style>
  <w:style w:type="paragraph" w:styleId="ae">
    <w:name w:val="footer"/>
    <w:basedOn w:val="a"/>
    <w:link w:val="af"/>
    <w:semiHidden/>
    <w:rsid w:val="00CF09AC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 w:cs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semiHidden/>
    <w:rsid w:val="00CF09AC"/>
    <w:rPr>
      <w:rFonts w:ascii="Calibri" w:eastAsia="Times New Roman" w:hAnsi="Calibri" w:cs="Calibri"/>
      <w:lang w:eastAsia="ru-RU"/>
    </w:rPr>
  </w:style>
  <w:style w:type="paragraph" w:styleId="af0">
    <w:name w:val="No Spacing"/>
    <w:link w:val="af1"/>
    <w:qFormat/>
    <w:rsid w:val="00CF09A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rsid w:val="00CF09A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rmal">
    <w:name w:val="ConsNormal"/>
    <w:rsid w:val="00CF09A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1">
    <w:name w:val="Без интервала1"/>
    <w:uiPriority w:val="99"/>
    <w:rsid w:val="00CF09A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2">
    <w:name w:val="Стиль"/>
    <w:rsid w:val="00CF09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rsid w:val="00CF09AC"/>
    <w:pPr>
      <w:widowControl/>
      <w:autoSpaceDE/>
      <w:autoSpaceDN/>
      <w:adjustRightInd/>
    </w:pPr>
    <w:rPr>
      <w:rFonts w:ascii="Tahoma" w:hAnsi="Tahoma" w:cs="Times New Roman"/>
      <w:sz w:val="16"/>
      <w:szCs w:val="16"/>
    </w:rPr>
  </w:style>
  <w:style w:type="character" w:customStyle="1" w:styleId="af4">
    <w:name w:val="Текст выноски Знак"/>
    <w:basedOn w:val="a0"/>
    <w:link w:val="af3"/>
    <w:rsid w:val="00CF09AC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s16">
    <w:name w:val="s_16"/>
    <w:basedOn w:val="a"/>
    <w:rsid w:val="00CF09A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5">
    <w:name w:val="footnote text"/>
    <w:basedOn w:val="a"/>
    <w:link w:val="af6"/>
    <w:uiPriority w:val="99"/>
    <w:rsid w:val="00CF09AC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customStyle="1" w:styleId="af6">
    <w:name w:val="Текст сноски Знак"/>
    <w:basedOn w:val="a0"/>
    <w:link w:val="af5"/>
    <w:uiPriority w:val="99"/>
    <w:rsid w:val="00CF09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rsid w:val="00CF09AC"/>
    <w:rPr>
      <w:vertAlign w:val="superscript"/>
    </w:rPr>
  </w:style>
  <w:style w:type="character" w:customStyle="1" w:styleId="13">
    <w:name w:val="Основной текст (13)_"/>
    <w:link w:val="130"/>
    <w:rsid w:val="00CF09AC"/>
    <w:rPr>
      <w:sz w:val="27"/>
      <w:szCs w:val="2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CF09AC"/>
    <w:pPr>
      <w:widowControl/>
      <w:shd w:val="clear" w:color="auto" w:fill="FFFFFF"/>
      <w:autoSpaceDE/>
      <w:autoSpaceDN/>
      <w:adjustRightInd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6">
    <w:name w:val="Абзац списка Знак"/>
    <w:link w:val="a5"/>
    <w:uiPriority w:val="34"/>
    <w:locked/>
    <w:rsid w:val="00CF09AC"/>
    <w:rPr>
      <w:rFonts w:ascii="Calibri" w:eastAsia="Times New Roman" w:hAnsi="Calibri" w:cs="Calibri"/>
      <w:lang w:eastAsia="ru-RU"/>
    </w:rPr>
  </w:style>
  <w:style w:type="character" w:customStyle="1" w:styleId="af1">
    <w:name w:val="Без интервала Знак"/>
    <w:link w:val="af0"/>
    <w:locked/>
    <w:rsid w:val="00CF09AC"/>
    <w:rPr>
      <w:rFonts w:ascii="Calibri" w:eastAsia="Times New Roman" w:hAnsi="Calibri" w:cs="Times New Roman"/>
    </w:rPr>
  </w:style>
  <w:style w:type="paragraph" w:customStyle="1" w:styleId="3">
    <w:name w:val="Знак Знак3"/>
    <w:basedOn w:val="a"/>
    <w:rsid w:val="00CF09AC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customStyle="1" w:styleId="af8">
    <w:name w:val="Нормальный (таблица)"/>
    <w:next w:val="a"/>
    <w:uiPriority w:val="99"/>
    <w:qFormat/>
    <w:rsid w:val="00CF09AC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9">
    <w:name w:val="Прижатый влево"/>
    <w:next w:val="a"/>
    <w:qFormat/>
    <w:rsid w:val="00CF09A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andard">
    <w:name w:val="Standard"/>
    <w:qFormat/>
    <w:rsid w:val="00CF09AC"/>
    <w:pPr>
      <w:widowControl w:val="0"/>
      <w:suppressAutoHyphens/>
      <w:autoSpaceDN w:val="0"/>
      <w:spacing w:after="0" w:line="240" w:lineRule="auto"/>
      <w:contextualSpacing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printj">
    <w:name w:val="printj"/>
    <w:basedOn w:val="a"/>
    <w:rsid w:val="00CF09A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9pt">
    <w:name w:val="Основной текст (2) + 9 pt;Полужирный"/>
    <w:basedOn w:val="a0"/>
    <w:qFormat/>
    <w:rsid w:val="00CF09A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211pt">
    <w:name w:val="Основной текст (2) + 11 pt"/>
    <w:rsid w:val="00CF09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2">
    <w:name w:val="Body Text 2"/>
    <w:basedOn w:val="a"/>
    <w:link w:val="20"/>
    <w:uiPriority w:val="99"/>
    <w:semiHidden/>
    <w:unhideWhenUsed/>
    <w:rsid w:val="00C56D8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56D8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F46A41D109AFCA0A7F8497FF8307AFB924CCD943A4CED944F7162FC1877AF6AD6878BA65D1922BE8D46B8B6B95F4491AF7DA7C89259C098D47BD4FMCi9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BF46A41D109AFCA0A7F8497FF8307AFB924CCD943A4CED944F7162FC1877AF6AD6878BA65D1922BE8D46B8B6995F4491AF7DA7C89259C098D47BD4FMCi9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1059A396864C1B0BFD9E3357CB3427E203E3A86D067159CF012620FFCFA4C0722C74D7AB2EAA8829C7A70AF6D84581AC0CA2775D8F0FD78W0k4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1059A396864C1B0BFD9FD386ADF1F7A2435678BD86619CDA4436458A3AA4A5262874B2FF1AEA5819E7124FE2CDA014B81812A70C3ECFD7F198D1BE5W1k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</cp:revision>
  <cp:lastPrinted>2022-04-12T05:01:00Z</cp:lastPrinted>
  <dcterms:created xsi:type="dcterms:W3CDTF">2023-05-23T07:07:00Z</dcterms:created>
  <dcterms:modified xsi:type="dcterms:W3CDTF">2023-05-23T07:07:00Z</dcterms:modified>
</cp:coreProperties>
</file>