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46"/>
        <w:gridCol w:w="489"/>
        <w:gridCol w:w="4522"/>
      </w:tblGrid>
      <w:tr w:rsidR="00A3142C" w:rsidRPr="00A3142C" w:rsidTr="00F54052">
        <w:trPr>
          <w:trHeight w:hRule="exact" w:val="3826"/>
        </w:trPr>
        <w:tc>
          <w:tcPr>
            <w:tcW w:w="4246" w:type="dxa"/>
          </w:tcPr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ОРЕНБУРГСКОГО РАЙОН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 О С Т А Н О В Л Е Н И Е</w:t>
            </w: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_______________№_________</w:t>
            </w: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 № _________________</w:t>
            </w:r>
          </w:p>
          <w:p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9" w:type="dxa"/>
          </w:tcPr>
          <w:p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22" w:type="dxa"/>
          </w:tcPr>
          <w:p w:rsidR="00A3142C" w:rsidRPr="00A3142C" w:rsidRDefault="00A3142C" w:rsidP="00A3142C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3142C" w:rsidRPr="00A3142C" w:rsidTr="0026141F">
        <w:trPr>
          <w:trHeight w:val="2264"/>
        </w:trPr>
        <w:tc>
          <w:tcPr>
            <w:tcW w:w="4246" w:type="dxa"/>
            <w:hideMark/>
          </w:tcPr>
          <w:p w:rsidR="00A3142C" w:rsidRPr="00A3142C" w:rsidRDefault="00586D99" w:rsidP="00774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Группа 40" o:spid="_x0000_s1031" style="position:absolute;left:0;text-align:left;margin-left:-5.55pt;margin-top:.6pt;width:210pt;height:11.95pt;z-index:251660288;mso-position-horizontal-relative:text;mso-position-vertical-relative:text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">
                  <v:line id="Line 59" o:spid="_x0000_s1032" style="position:absolute;visibility:visibl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<v:stroke startarrowwidth="narrow" startarrowlength="short" endarrowwidth="narrow" endarrowlength="short"/>
                  </v:line>
                  <v:line id="Line 60" o:spid="_x0000_s1033" style="position:absolute;visibility:visibl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61" o:spid="_x0000_s1034" style="position:absolute;visibility:visibl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62" o:spid="_x0000_s1035" style="position:absolute;visibility:visibl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</v:group>
              </w:pict>
            </w:r>
            <w:r w:rsidR="009330F8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формирования, ведения, обязательного опубликования перечня муниципального имущества предназначенного для передачи во владение и (или) пользование субъектами мало</w:t>
            </w:r>
            <w:r w:rsidR="00B8727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9330F8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предпринимательства МО Ивановский сельсовет Оренбургского района Оренбургской области</w:t>
            </w:r>
          </w:p>
        </w:tc>
        <w:tc>
          <w:tcPr>
            <w:tcW w:w="489" w:type="dxa"/>
          </w:tcPr>
          <w:p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22" w:type="dxa"/>
          </w:tcPr>
          <w:p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3142C" w:rsidRDefault="00A3142C" w:rsidP="00A314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142C" w:rsidRDefault="00A3142C" w:rsidP="00A314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142C" w:rsidRPr="00A3142C" w:rsidRDefault="00A3142C" w:rsidP="00A314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30F8" w:rsidRDefault="009330F8" w:rsidP="009330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330F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35 Федерального закона от 06 октября 2003 года № 131-ФЗ «Об общих принципах организации местного самоуправления в Российской Федерации», статьями 11, 18-19 Федерального закона от 24 июля 2007 года № 209-ФЗ «О развитии малого и среднего предпринимательства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330F8">
        <w:rPr>
          <w:rFonts w:ascii="Times New Roman" w:eastAsia="Times New Roman" w:hAnsi="Times New Roman" w:cs="Times New Roman"/>
          <w:sz w:val="28"/>
          <w:szCs w:val="28"/>
        </w:rPr>
        <w:t>Российской Федерации», Федеральным законом от 22 июля 2008 года № 159</w:t>
      </w:r>
      <w:r w:rsidR="00D31EE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330F8">
        <w:rPr>
          <w:rFonts w:ascii="Times New Roman" w:eastAsia="Times New Roman" w:hAnsi="Times New Roman" w:cs="Times New Roman"/>
          <w:sz w:val="28"/>
          <w:szCs w:val="28"/>
        </w:rPr>
        <w:t>ФЗ «</w:t>
      </w:r>
      <w:r w:rsidR="00D31EEF" w:rsidRPr="00D31EEF">
        <w:rPr>
          <w:rFonts w:ascii="Times New Roman" w:eastAsia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31EEF" w:rsidRPr="009330F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Уставо</w:t>
      </w:r>
      <w:r w:rsidRPr="009330F8">
        <w:rPr>
          <w:rFonts w:ascii="Times New Roman" w:eastAsia="Times New Roman" w:hAnsi="Times New Roman" w:cs="Times New Roman"/>
          <w:sz w:val="28"/>
          <w:szCs w:val="28"/>
        </w:rPr>
        <w:t>м муниципального образования Ивановский сельсовет Оренбургского района Оренбургской области:</w:t>
      </w:r>
    </w:p>
    <w:p w:rsidR="007744A7" w:rsidRPr="009330F8" w:rsidRDefault="007744A7" w:rsidP="009330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F6F4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муниципального образования Ивановский сельсовет Оренбургского района Оренбургской области от 12.04.2021 № 123-п "</w:t>
      </w:r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ведения, обязательного опубликования перечня муниципального имущества предназначенного для передачи во владение и (или) пользование субъектами мало и среднего предпринимательства МО Ивановский сельсовет Оренбургского района Оренбургской области"</w:t>
      </w:r>
    </w:p>
    <w:p w:rsidR="009330F8" w:rsidRPr="007013C4" w:rsidRDefault="009F6F40" w:rsidP="007013C4">
      <w:pPr>
        <w:pStyle w:val="11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C004A5">
        <w:rPr>
          <w:rFonts w:ascii="Times New Roman" w:hAnsi="Times New Roman"/>
          <w:sz w:val="28"/>
          <w:szCs w:val="28"/>
        </w:rPr>
        <w:t xml:space="preserve">. </w:t>
      </w:r>
      <w:r w:rsidR="007744A7">
        <w:rPr>
          <w:rFonts w:ascii="Times New Roman" w:hAnsi="Times New Roman"/>
          <w:sz w:val="28"/>
          <w:szCs w:val="28"/>
        </w:rPr>
        <w:t>Утвердить</w:t>
      </w:r>
      <w:r w:rsidR="009330F8">
        <w:rPr>
          <w:rFonts w:ascii="Times New Roman" w:hAnsi="Times New Roman"/>
          <w:sz w:val="28"/>
          <w:szCs w:val="28"/>
        </w:rPr>
        <w:t xml:space="preserve"> </w:t>
      </w:r>
      <w:r w:rsidR="007013C4" w:rsidRPr="007013C4">
        <w:rPr>
          <w:rFonts w:ascii="Times New Roman" w:hAnsi="Times New Roman"/>
          <w:kern w:val="0"/>
          <w:sz w:val="28"/>
          <w:szCs w:val="28"/>
          <w:lang w:eastAsia="ru-RU"/>
        </w:rPr>
        <w:t xml:space="preserve">Порядок формирования, ведения и обязательного опубликования Перечня муниципального имущества муниципального образования </w:t>
      </w:r>
      <w:r w:rsidR="007013C4">
        <w:rPr>
          <w:rFonts w:ascii="Times New Roman" w:hAnsi="Times New Roman"/>
          <w:kern w:val="0"/>
          <w:sz w:val="28"/>
          <w:szCs w:val="28"/>
          <w:lang w:eastAsia="ru-RU"/>
        </w:rPr>
        <w:t>Ивановский сельсовет Оренбургского района Оренбургской области</w:t>
      </w:r>
      <w:r w:rsidR="007013C4" w:rsidRPr="007013C4">
        <w:rPr>
          <w:rFonts w:ascii="Times New Roman" w:hAnsi="Times New Roman"/>
          <w:kern w:val="0"/>
          <w:sz w:val="28"/>
          <w:szCs w:val="28"/>
          <w:lang w:eastAsia="ru-RU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малого и среднего предпринимательства, а также 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</w:r>
      <w:r w:rsidR="007013C4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 w:rsidR="009330F8" w:rsidRPr="009330F8">
        <w:rPr>
          <w:rFonts w:ascii="Times New Roman" w:hAnsi="Times New Roman"/>
          <w:sz w:val="28"/>
          <w:szCs w:val="28"/>
        </w:rPr>
        <w:t>согласно приложению № 1.</w:t>
      </w:r>
    </w:p>
    <w:p w:rsidR="00B87272" w:rsidRDefault="009F6F40" w:rsidP="00B87272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>3</w:t>
      </w:r>
      <w:r w:rsidR="00B87272" w:rsidRPr="00B87272">
        <w:rPr>
          <w:rFonts w:ascii="Times New Roman" w:hAnsi="Times New Roman"/>
          <w:kern w:val="0"/>
          <w:sz w:val="28"/>
          <w:szCs w:val="28"/>
          <w:lang w:eastAsia="ru-RU"/>
        </w:rPr>
        <w:t>. Утвердить Форм</w:t>
      </w:r>
      <w:r w:rsidR="00B87272">
        <w:rPr>
          <w:rFonts w:ascii="Times New Roman" w:hAnsi="Times New Roman"/>
          <w:kern w:val="0"/>
          <w:sz w:val="28"/>
          <w:szCs w:val="28"/>
          <w:lang w:eastAsia="ru-RU"/>
        </w:rPr>
        <w:t>у</w:t>
      </w:r>
      <w:r w:rsidR="00B87272" w:rsidRPr="00B87272">
        <w:rPr>
          <w:rFonts w:ascii="Times New Roman" w:hAnsi="Times New Roman"/>
          <w:kern w:val="0"/>
          <w:sz w:val="28"/>
          <w:szCs w:val="28"/>
          <w:lang w:eastAsia="ru-RU"/>
        </w:rPr>
        <w:t xml:space="preserve"> перечня муниципального имущества муниципального образования Ивановский сельсовет Оренбургского района 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B87272">
        <w:rPr>
          <w:rFonts w:ascii="Times New Roman" w:hAnsi="Times New Roman"/>
          <w:kern w:val="0"/>
          <w:sz w:val="28"/>
          <w:szCs w:val="28"/>
          <w:lang w:eastAsia="ru-RU"/>
        </w:rPr>
        <w:t>.</w:t>
      </w:r>
    </w:p>
    <w:p w:rsidR="00B87272" w:rsidRPr="00B87272" w:rsidRDefault="009F6F40" w:rsidP="00B87272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>4</w:t>
      </w:r>
      <w:r w:rsidR="00B87272">
        <w:rPr>
          <w:rFonts w:ascii="Times New Roman" w:hAnsi="Times New Roman"/>
          <w:kern w:val="0"/>
          <w:sz w:val="28"/>
          <w:szCs w:val="28"/>
          <w:lang w:eastAsia="ru-RU"/>
        </w:rPr>
        <w:t>. Утвердить в</w:t>
      </w:r>
      <w:r w:rsidR="00B87272" w:rsidRPr="00B87272">
        <w:rPr>
          <w:rFonts w:ascii="Times New Roman" w:hAnsi="Times New Roman"/>
          <w:kern w:val="0"/>
          <w:sz w:val="28"/>
          <w:szCs w:val="28"/>
          <w:lang w:eastAsia="ru-RU"/>
        </w:rPr>
        <w:t>иды муниципального имущества, которое используется для формирования перечня муниципального имущества муниципального образования Ивановский сельсовет Оренбургского района Оренбургской области,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9330F8" w:rsidRPr="009330F8" w:rsidRDefault="009F6F40" w:rsidP="009330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330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330F8" w:rsidRPr="009330F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передаче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9330F8" w:rsidRPr="009330F8" w:rsidRDefault="009F6F40" w:rsidP="009330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330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330F8" w:rsidRPr="009330F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муниципального образования Ивановский сельсовет Оренбургского района Оренбургской области.</w:t>
      </w:r>
    </w:p>
    <w:p w:rsidR="009330F8" w:rsidRPr="009330F8" w:rsidRDefault="009F6F40" w:rsidP="009330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9330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330F8" w:rsidRPr="009330F8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87272" w:rsidRDefault="00B87272" w:rsidP="009330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87272" w:rsidRDefault="00B87272" w:rsidP="009330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87272" w:rsidRDefault="00B87272" w:rsidP="009330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330F8" w:rsidRPr="009330F8" w:rsidRDefault="009F6F40" w:rsidP="009330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9330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330F8" w:rsidRPr="009330F8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A806B8" w:rsidRDefault="00A806B8" w:rsidP="003C76C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272" w:rsidRDefault="00B87272" w:rsidP="003C76C1">
      <w:pPr>
        <w:jc w:val="both"/>
        <w:rPr>
          <w:rFonts w:ascii="Times New Roman" w:hAnsi="Times New Roman" w:cs="Times New Roman"/>
          <w:sz w:val="28"/>
        </w:rPr>
      </w:pPr>
    </w:p>
    <w:p w:rsidR="003C76C1" w:rsidRDefault="003C76C1" w:rsidP="003C76C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муниципального образования                           </w:t>
      </w:r>
      <w:r w:rsidR="009F6F40">
        <w:rPr>
          <w:rFonts w:ascii="Times New Roman" w:hAnsi="Times New Roman" w:cs="Times New Roman"/>
          <w:sz w:val="28"/>
        </w:rPr>
        <w:t xml:space="preserve">                С.</w:t>
      </w:r>
      <w:r w:rsidR="004E511F">
        <w:rPr>
          <w:rFonts w:ascii="Times New Roman" w:hAnsi="Times New Roman" w:cs="Times New Roman"/>
          <w:sz w:val="28"/>
        </w:rPr>
        <w:t>Т. Байбулатов</w:t>
      </w:r>
    </w:p>
    <w:p w:rsidR="002B19CF" w:rsidRPr="006429AA" w:rsidRDefault="002B19CF" w:rsidP="002B19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9CF" w:rsidRPr="00106152" w:rsidRDefault="002B19CF" w:rsidP="002B19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41F" w:rsidRDefault="0026141F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F3948" w:rsidRDefault="00BF3948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9B1FC0" w:rsidRDefault="009B1FC0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9B1FC0" w:rsidRDefault="009B1FC0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2B19C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047BE3" w:rsidRDefault="0026141F" w:rsidP="00261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B8">
        <w:rPr>
          <w:rFonts w:ascii="Times New Roman" w:eastAsia="Times New Roman" w:hAnsi="Times New Roman" w:cs="Times New Roman"/>
          <w:sz w:val="24"/>
          <w:szCs w:val="24"/>
        </w:rPr>
        <w:t>Разослано: государственному управлению аппарата Губернатора и Правительства Оренбургской области, администрации МО Ивановский сельсовет, администрации муниципального образования Оренбургский район, прокуратуре района, в дело.</w:t>
      </w:r>
    </w:p>
    <w:p w:rsidR="009330F8" w:rsidRDefault="009330F8" w:rsidP="00261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7272" w:rsidRDefault="00B8727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330F8" w:rsidRDefault="009330F8" w:rsidP="009330F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330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30F8" w:rsidRDefault="009330F8" w:rsidP="009330F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330F8">
        <w:rPr>
          <w:rFonts w:ascii="Times New Roman" w:eastAsia="Times New Roman" w:hAnsi="Times New Roman" w:cs="Times New Roman"/>
          <w:sz w:val="28"/>
          <w:szCs w:val="28"/>
        </w:rPr>
        <w:t>к постановлен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 </w:t>
      </w:r>
    </w:p>
    <w:p w:rsidR="009330F8" w:rsidRDefault="009330F8" w:rsidP="009330F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</w:t>
      </w:r>
    </w:p>
    <w:p w:rsidR="009330F8" w:rsidRPr="009330F8" w:rsidRDefault="009330F8" w:rsidP="009330F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образования Ивановский сель</w:t>
      </w:r>
      <w:r w:rsidRPr="009330F8">
        <w:rPr>
          <w:rFonts w:ascii="Times New Roman" w:eastAsia="Times New Roman" w:hAnsi="Times New Roman" w:cs="Times New Roman"/>
          <w:sz w:val="28"/>
          <w:szCs w:val="28"/>
        </w:rPr>
        <w:t>совет</w:t>
      </w:r>
    </w:p>
    <w:p w:rsidR="009330F8" w:rsidRPr="009330F8" w:rsidRDefault="009330F8" w:rsidP="009330F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330F8">
        <w:rPr>
          <w:rFonts w:ascii="Times New Roman" w:eastAsia="Times New Roman" w:hAnsi="Times New Roman" w:cs="Times New Roman"/>
          <w:sz w:val="28"/>
          <w:szCs w:val="28"/>
        </w:rPr>
        <w:t>Орен</w:t>
      </w:r>
      <w:r>
        <w:rPr>
          <w:rFonts w:ascii="Times New Roman" w:eastAsia="Times New Roman" w:hAnsi="Times New Roman" w:cs="Times New Roman"/>
          <w:sz w:val="28"/>
          <w:szCs w:val="28"/>
        </w:rPr>
        <w:t>бургского р</w:t>
      </w:r>
      <w:r w:rsidRPr="009330F8">
        <w:rPr>
          <w:rFonts w:ascii="Times New Roman" w:eastAsia="Times New Roman" w:hAnsi="Times New Roman" w:cs="Times New Roman"/>
          <w:sz w:val="28"/>
          <w:szCs w:val="28"/>
        </w:rPr>
        <w:t>айона</w:t>
      </w:r>
    </w:p>
    <w:p w:rsidR="009330F8" w:rsidRPr="009330F8" w:rsidRDefault="009330F8" w:rsidP="009330F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330F8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</w:p>
    <w:p w:rsidR="009330F8" w:rsidRPr="009330F8" w:rsidRDefault="009330F8" w:rsidP="009330F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330F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__________ № ____</w:t>
      </w:r>
    </w:p>
    <w:p w:rsidR="009330F8" w:rsidRPr="009330F8" w:rsidRDefault="009330F8" w:rsidP="009330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744A7" w:rsidRPr="007013C4" w:rsidRDefault="007744A7" w:rsidP="007744A7">
      <w:pPr>
        <w:pStyle w:val="11"/>
        <w:jc w:val="center"/>
        <w:rPr>
          <w:rFonts w:ascii="Times New Roman" w:hAnsi="Times New Roman"/>
          <w:b/>
          <w:sz w:val="28"/>
        </w:rPr>
      </w:pPr>
      <w:r w:rsidRPr="007013C4">
        <w:rPr>
          <w:rFonts w:ascii="Times New Roman" w:hAnsi="Times New Roman"/>
          <w:b/>
          <w:sz w:val="28"/>
        </w:rPr>
        <w:t xml:space="preserve">Порядок формирования, ведения и обязательного опубликования Перечня муниципального имущества муниципального образования </w:t>
      </w:r>
      <w:r w:rsidR="007013C4">
        <w:rPr>
          <w:rFonts w:ascii="Times New Roman" w:hAnsi="Times New Roman"/>
          <w:b/>
          <w:sz w:val="28"/>
        </w:rPr>
        <w:t>Ивановский сельсовет Оренбургского района Оренбургской области</w:t>
      </w:r>
      <w:r w:rsidRPr="007013C4">
        <w:rPr>
          <w:rFonts w:ascii="Times New Roman" w:hAnsi="Times New Roman"/>
          <w:b/>
          <w:sz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малого и среднего предпринимательства, а также 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</w:r>
    </w:p>
    <w:p w:rsidR="0091011A" w:rsidRPr="0091011A" w:rsidRDefault="0091011A" w:rsidP="0091011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13C4" w:rsidRPr="007013C4" w:rsidRDefault="007013C4" w:rsidP="007013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3C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013C4" w:rsidRPr="007013C4" w:rsidRDefault="007013C4" w:rsidP="007013C4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7013C4" w:rsidRPr="007013C4" w:rsidRDefault="007013C4" w:rsidP="007013C4">
      <w:pPr>
        <w:pStyle w:val="11"/>
        <w:spacing w:line="2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013C4">
        <w:rPr>
          <w:rFonts w:ascii="Times New Roman" w:hAnsi="Times New Roman"/>
          <w:sz w:val="28"/>
          <w:szCs w:val="28"/>
        </w:rPr>
        <w:t>1.1. Настоящий Порядок устанавливает процедуру формирования, ведения и обязательного опубликования перечня муниципального имущес</w:t>
      </w:r>
      <w:r>
        <w:rPr>
          <w:rFonts w:ascii="Times New Roman" w:hAnsi="Times New Roman"/>
          <w:sz w:val="28"/>
          <w:szCs w:val="28"/>
        </w:rPr>
        <w:t>тва муниципального образования Ивановский сельсовет Оренбургского района Оренбургской области</w:t>
      </w:r>
      <w:r w:rsidRPr="007013C4">
        <w:rPr>
          <w:rFonts w:ascii="Times New Roman" w:hAnsi="Times New Roman"/>
          <w:sz w:val="28"/>
          <w:szCs w:val="28"/>
        </w:rPr>
        <w:t>, подлежащего предоставлению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малого и среднего предпринимательства, а также физическим лицам, не являющимися индивидуальными предпринимателями и применяющими специальный налоговый режим «Налог на профессиональный доход» (далее – физические лица, применяющие специальный налоговый режим), предусмотренного частью 4 статьи 18 Федеральный закон от 24 июля 2007 г. № 209-ФЗ «О развитии малого и среднего предпринимательства в Российской Федерации» (далее соответственно – муниципальное имущество, Перечень), в целях предоставления муниципального имущества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малого и среднего предпринимательства, а также физическим лицам, применяющим специальный налоговый режим.</w:t>
      </w:r>
    </w:p>
    <w:p w:rsidR="007013C4" w:rsidRDefault="007013C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013C4" w:rsidRPr="007013C4" w:rsidRDefault="007013C4" w:rsidP="00B8727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3C4">
        <w:rPr>
          <w:rFonts w:ascii="Times New Roman" w:hAnsi="Times New Roman" w:cs="Times New Roman"/>
          <w:b/>
          <w:sz w:val="28"/>
          <w:szCs w:val="28"/>
        </w:rPr>
        <w:lastRenderedPageBreak/>
        <w:t>2. Цели создания и основные принципы формирования,</w:t>
      </w:r>
    </w:p>
    <w:p w:rsidR="007013C4" w:rsidRPr="007013C4" w:rsidRDefault="007013C4" w:rsidP="00B8727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13C4">
        <w:rPr>
          <w:rFonts w:ascii="Times New Roman" w:hAnsi="Times New Roman" w:cs="Times New Roman"/>
          <w:b/>
          <w:sz w:val="28"/>
          <w:szCs w:val="28"/>
        </w:rPr>
        <w:t>ведения, ежегодного дополнения и опубликования Перечня</w:t>
      </w:r>
    </w:p>
    <w:p w:rsidR="007013C4" w:rsidRPr="007013C4" w:rsidRDefault="007013C4" w:rsidP="007013C4">
      <w:pPr>
        <w:pStyle w:val="11"/>
        <w:spacing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13C4" w:rsidRPr="007013C4" w:rsidRDefault="007013C4" w:rsidP="007013C4">
      <w:pPr>
        <w:pStyle w:val="11"/>
        <w:spacing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013C4">
        <w:rPr>
          <w:rFonts w:ascii="Times New Roman" w:hAnsi="Times New Roman"/>
          <w:sz w:val="28"/>
          <w:szCs w:val="28"/>
        </w:rPr>
        <w:t xml:space="preserve">2.1. В Перечне содержатся сведения о муниципальном имуществе муниципального образования </w:t>
      </w:r>
      <w:r>
        <w:rPr>
          <w:rFonts w:ascii="Times New Roman" w:hAnsi="Times New Roman"/>
          <w:sz w:val="28"/>
          <w:szCs w:val="28"/>
        </w:rPr>
        <w:t>Ивановский сельсовет Оренбургского района Оренбургской области</w:t>
      </w:r>
      <w:r w:rsidRPr="007013C4">
        <w:rPr>
          <w:rFonts w:ascii="Times New Roman" w:hAnsi="Times New Roman"/>
          <w:sz w:val="28"/>
          <w:szCs w:val="28"/>
        </w:rPr>
        <w:t>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 июля 2007 № 209-ФЗ «О развитии малого и среднего предпринимательства в Российской Федерации», предназначенном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 инфраструктуры поддержки и физическим лицам, применяющим специальный налоговый режим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 июля 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7013C4" w:rsidRPr="007013C4" w:rsidRDefault="007013C4" w:rsidP="00701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3C4">
        <w:rPr>
          <w:rFonts w:ascii="Times New Roman" w:hAnsi="Times New Roman" w:cs="Times New Roman"/>
          <w:sz w:val="28"/>
          <w:szCs w:val="28"/>
        </w:rPr>
        <w:t>2.2. Формирование Перечня осуществляется в целях:</w:t>
      </w:r>
    </w:p>
    <w:p w:rsidR="007013C4" w:rsidRPr="007013C4" w:rsidRDefault="007013C4" w:rsidP="00701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3C4">
        <w:rPr>
          <w:rFonts w:ascii="Times New Roman" w:hAnsi="Times New Roman" w:cs="Times New Roman"/>
          <w:sz w:val="28"/>
          <w:szCs w:val="28"/>
        </w:rPr>
        <w:t>2.2.1. Обеспечения доступности информации об имуществе, включенном в Перечень, для субъектов малого и среднего предпринимательства, организаций инфраструктуры поддержки и физических лиц, применяющих специальный налоговый режим.</w:t>
      </w:r>
    </w:p>
    <w:p w:rsidR="007013C4" w:rsidRPr="007013C4" w:rsidRDefault="007013C4" w:rsidP="00701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3C4">
        <w:rPr>
          <w:rFonts w:ascii="Times New Roman" w:hAnsi="Times New Roman" w:cs="Times New Roman"/>
          <w:sz w:val="28"/>
          <w:szCs w:val="28"/>
        </w:rPr>
        <w:t xml:space="preserve">2.2.2. Предоставления муниципального имущества, принадлежащего на праве собственности муниципальному образованию </w:t>
      </w:r>
      <w:r>
        <w:rPr>
          <w:rFonts w:ascii="Times New Roman" w:hAnsi="Times New Roman" w:cs="Times New Roman"/>
          <w:sz w:val="28"/>
          <w:szCs w:val="28"/>
        </w:rPr>
        <w:t>Ивановский сельсовет Оренбургского района Оренбургской области</w:t>
      </w:r>
      <w:r w:rsidRPr="007013C4">
        <w:rPr>
          <w:rFonts w:ascii="Times New Roman" w:hAnsi="Times New Roman" w:cs="Times New Roman"/>
          <w:sz w:val="28"/>
          <w:szCs w:val="28"/>
        </w:rPr>
        <w:t>, во владение и (или) пользование на долгосрочной основе (в том числе возмездно, безвозмездно и по льготным ставкам арендной платы) субъектам малого и среднего предпринимательства, организациям инфраструктуры поддержки и физическим лицам, применяющим специальный налоговый режим.</w:t>
      </w:r>
    </w:p>
    <w:p w:rsidR="007013C4" w:rsidRPr="007013C4" w:rsidRDefault="007013C4" w:rsidP="00701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3C4">
        <w:rPr>
          <w:rFonts w:ascii="Times New Roman" w:hAnsi="Times New Roman" w:cs="Times New Roman"/>
          <w:sz w:val="28"/>
          <w:szCs w:val="28"/>
        </w:rPr>
        <w:t xml:space="preserve">2.2.3. Реализации полномочий муниципального образования </w:t>
      </w:r>
      <w:r w:rsidR="0095701F">
        <w:rPr>
          <w:rFonts w:ascii="Times New Roman" w:hAnsi="Times New Roman" w:cs="Times New Roman"/>
          <w:sz w:val="28"/>
          <w:szCs w:val="28"/>
        </w:rPr>
        <w:t>Ивановский сельсовет Оренбургского района Оренбургской области</w:t>
      </w:r>
      <w:r w:rsidRPr="007013C4">
        <w:rPr>
          <w:rFonts w:ascii="Times New Roman" w:hAnsi="Times New Roman" w:cs="Times New Roman"/>
          <w:sz w:val="28"/>
          <w:szCs w:val="28"/>
        </w:rPr>
        <w:t>, в сфере оказания имущественной поддержки субъектам малого и среднего предпринимательства, организациям инфраструктуры поддержки и физическим лицам, применяющим специальный налоговый режим.</w:t>
      </w:r>
    </w:p>
    <w:p w:rsidR="007013C4" w:rsidRPr="007013C4" w:rsidRDefault="007013C4" w:rsidP="00701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3C4">
        <w:rPr>
          <w:rFonts w:ascii="Times New Roman" w:hAnsi="Times New Roman" w:cs="Times New Roman"/>
          <w:sz w:val="28"/>
          <w:szCs w:val="28"/>
        </w:rPr>
        <w:t xml:space="preserve">2.2.4. Повышения эффективности управления муниципальным имуществом, находящимся в собственности муниципального образования </w:t>
      </w:r>
      <w:r w:rsidR="0095701F">
        <w:rPr>
          <w:rFonts w:ascii="Times New Roman" w:hAnsi="Times New Roman" w:cs="Times New Roman"/>
          <w:sz w:val="28"/>
          <w:szCs w:val="28"/>
        </w:rPr>
        <w:t>Ивановский сельсовет Оренбургского района Оренбургской области</w:t>
      </w:r>
      <w:r w:rsidRPr="007013C4">
        <w:rPr>
          <w:rFonts w:ascii="Times New Roman" w:hAnsi="Times New Roman" w:cs="Times New Roman"/>
          <w:sz w:val="28"/>
          <w:szCs w:val="28"/>
        </w:rPr>
        <w:t xml:space="preserve">, стимулирования развития малого и среднего предпринимательства на территории муниципального образования </w:t>
      </w:r>
      <w:r w:rsidR="0095701F">
        <w:rPr>
          <w:rFonts w:ascii="Times New Roman" w:hAnsi="Times New Roman" w:cs="Times New Roman"/>
          <w:sz w:val="28"/>
          <w:szCs w:val="28"/>
        </w:rPr>
        <w:t xml:space="preserve">Ивановский сельсовет </w:t>
      </w:r>
      <w:r w:rsidR="0095701F">
        <w:rPr>
          <w:rFonts w:ascii="Times New Roman" w:hAnsi="Times New Roman" w:cs="Times New Roman"/>
          <w:sz w:val="28"/>
          <w:szCs w:val="28"/>
        </w:rPr>
        <w:lastRenderedPageBreak/>
        <w:t>Оренбургского района Оренбургской области.</w:t>
      </w:r>
    </w:p>
    <w:p w:rsidR="007013C4" w:rsidRPr="007013C4" w:rsidRDefault="007013C4" w:rsidP="00701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3C4">
        <w:rPr>
          <w:rFonts w:ascii="Times New Roman" w:hAnsi="Times New Roman" w:cs="Times New Roman"/>
          <w:sz w:val="28"/>
          <w:szCs w:val="28"/>
        </w:rPr>
        <w:t>2.3. Формирование и ведение Перечня основывается на следующих основных принципах:</w:t>
      </w:r>
    </w:p>
    <w:p w:rsidR="007013C4" w:rsidRPr="007013C4" w:rsidRDefault="007013C4" w:rsidP="00701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3C4">
        <w:rPr>
          <w:rFonts w:ascii="Times New Roman" w:hAnsi="Times New Roman" w:cs="Times New Roman"/>
          <w:sz w:val="28"/>
          <w:szCs w:val="28"/>
        </w:rPr>
        <w:t>2.3.1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7013C4" w:rsidRPr="007013C4" w:rsidRDefault="007013C4" w:rsidP="00957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3C4">
        <w:rPr>
          <w:rFonts w:ascii="Times New Roman" w:hAnsi="Times New Roman" w:cs="Times New Roman"/>
          <w:sz w:val="28"/>
          <w:szCs w:val="28"/>
        </w:rPr>
        <w:t xml:space="preserve">2.3.2. Ежегодная актуализация Перечня </w:t>
      </w:r>
      <w:r w:rsidR="0095701F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7013C4">
        <w:rPr>
          <w:rFonts w:ascii="Times New Roman" w:hAnsi="Times New Roman" w:cs="Times New Roman"/>
          <w:sz w:val="28"/>
          <w:szCs w:val="28"/>
        </w:rPr>
        <w:t xml:space="preserve">до 1 </w:t>
      </w:r>
      <w:r w:rsidR="0095701F">
        <w:rPr>
          <w:rFonts w:ascii="Times New Roman" w:hAnsi="Times New Roman" w:cs="Times New Roman"/>
          <w:sz w:val="28"/>
          <w:szCs w:val="28"/>
        </w:rPr>
        <w:t>ноября текущего года.</w:t>
      </w:r>
    </w:p>
    <w:p w:rsidR="007013C4" w:rsidRPr="007013C4" w:rsidRDefault="007013C4" w:rsidP="00701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3C4">
        <w:rPr>
          <w:rFonts w:ascii="Times New Roman" w:hAnsi="Times New Roman" w:cs="Times New Roman"/>
          <w:sz w:val="28"/>
          <w:szCs w:val="28"/>
        </w:rPr>
        <w:t>2.3.3. 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7013C4" w:rsidRDefault="007013C4" w:rsidP="00701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3C4">
        <w:rPr>
          <w:rFonts w:ascii="Times New Roman" w:hAnsi="Times New Roman" w:cs="Times New Roman"/>
          <w:sz w:val="28"/>
          <w:szCs w:val="28"/>
        </w:rPr>
        <w:t>2.4. 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предпринимательства, организациям инфраструктуры поддержки и физическим лицам, применяющим специальный налоговый режим.</w:t>
      </w:r>
    </w:p>
    <w:p w:rsidR="0095701F" w:rsidRPr="007013C4" w:rsidRDefault="0095701F" w:rsidP="00701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01F" w:rsidRPr="0095701F" w:rsidRDefault="0095701F" w:rsidP="0095701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701F">
        <w:rPr>
          <w:rFonts w:ascii="Times New Roman" w:hAnsi="Times New Roman" w:cs="Times New Roman"/>
          <w:b/>
          <w:sz w:val="28"/>
          <w:szCs w:val="24"/>
        </w:rPr>
        <w:t>3. Формирование, ведение Перечня, внесение в него изменений, в том числе ежегодное дополнение Перечня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 xml:space="preserve">3.1. Перечень, изменения и ежегодное дополнение в него утверждаются постановлением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4"/>
        </w:rPr>
        <w:t>Ивановский сельсовет Оренбургского района Оренбургской области.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3.2. Формирование, утверждение, ведение и обеспечение обязательного опубликования Перечня осуществляется администрац</w:t>
      </w:r>
      <w:r>
        <w:rPr>
          <w:rFonts w:ascii="Times New Roman" w:hAnsi="Times New Roman" w:cs="Times New Roman"/>
          <w:sz w:val="28"/>
          <w:szCs w:val="24"/>
        </w:rPr>
        <w:t>ией муниципального образования Ивановский сельсовет Оренбургского района Оренбургской области</w:t>
      </w:r>
      <w:r w:rsidRPr="0095701F">
        <w:rPr>
          <w:rFonts w:ascii="Times New Roman" w:hAnsi="Times New Roman" w:cs="Times New Roman"/>
          <w:sz w:val="28"/>
          <w:szCs w:val="24"/>
        </w:rPr>
        <w:t xml:space="preserve"> (далее также –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3.3. В перечень включаются объекты недвижимого и движимого имущества, находящиеся в муниципальной собственно</w:t>
      </w:r>
      <w:r>
        <w:rPr>
          <w:rFonts w:ascii="Times New Roman" w:hAnsi="Times New Roman" w:cs="Times New Roman"/>
          <w:sz w:val="28"/>
          <w:szCs w:val="24"/>
        </w:rPr>
        <w:t>сти муниципального образования Ивановский сельсовет Оренбургского района Оренбургской области</w:t>
      </w:r>
      <w:r w:rsidRPr="0095701F">
        <w:rPr>
          <w:rFonts w:ascii="Times New Roman" w:hAnsi="Times New Roman" w:cs="Times New Roman"/>
          <w:sz w:val="28"/>
          <w:szCs w:val="24"/>
        </w:rPr>
        <w:t xml:space="preserve"> (земельные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свободные от прав третьих лиц)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3.4. В перечень включается муниципальное имущество, соответствующее следующим критериям (далее также – имущество):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а)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б) имущество не ограничено в обороте;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lastRenderedPageBreak/>
        <w:t>в) имущество не является объектов религиозного назначения;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г) имущество не является объектом незавершенного строительства;</w:t>
      </w:r>
    </w:p>
    <w:p w:rsid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д) в отношении имущества не принято в порядке, установленном муниципальными правовыми актами, решение о предоставлении его иным лицам;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е) имущество не включено в программу приватизации муниципального имущества;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ж)</w:t>
      </w:r>
      <w:r w:rsidRPr="0095701F">
        <w:rPr>
          <w:rFonts w:ascii="Times New Roman" w:hAnsi="Times New Roman" w:cs="Times New Roman"/>
          <w:sz w:val="28"/>
          <w:szCs w:val="24"/>
        </w:rPr>
        <w:tab/>
        <w:t>имущество не признано аварийным и подлежащим сносу или реконструкции;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з) земельные участки не предназначены для ведения личного подсобного хозяйства, огородничества, садоводства, индивидуального жилищного строительства;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и) земельные участки не предусмотрены подпунктами 1 – 10, 13 –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 xml:space="preserve">к) в отношении муниципального имущества, закрепленного на праве хозяйственного ведения или оперативного управления за предприятием, на праве оперативного управления за учреждением, представлено предложение такого предприятия или учреждения о включении соответствующего муниципального имущества в перечень, а также письменное согласие администрации муниципального образования </w:t>
      </w:r>
      <w:r w:rsidR="00D6400F">
        <w:rPr>
          <w:rFonts w:ascii="Times New Roman" w:hAnsi="Times New Roman" w:cs="Times New Roman"/>
          <w:sz w:val="28"/>
          <w:szCs w:val="24"/>
        </w:rPr>
        <w:t>Ивановский сельсовет Оренбургского района Оренбургской области</w:t>
      </w:r>
      <w:r w:rsidRPr="0095701F">
        <w:rPr>
          <w:rFonts w:ascii="Times New Roman" w:hAnsi="Times New Roman" w:cs="Times New Roman"/>
          <w:sz w:val="28"/>
          <w:szCs w:val="24"/>
        </w:rPr>
        <w:t xml:space="preserve"> на согласование сделки с соответствующим имуществом, на включение муниципального имущества в перечень;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л) муниципальное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 xml:space="preserve">м) в отношении имущества, арендуемого субъектом малого и среднего предпринимательства, организацией инфраструктуры поддержки или физическим лицом, применяющим специальный налоговый режим в течение менее трех лет, арендатор не направил возражения на включение в Перечень в ответ на предложения администрации муниципального образования </w:t>
      </w:r>
      <w:r w:rsidR="00D6400F">
        <w:rPr>
          <w:rFonts w:ascii="Times New Roman" w:hAnsi="Times New Roman" w:cs="Times New Roman"/>
          <w:sz w:val="28"/>
          <w:szCs w:val="24"/>
        </w:rPr>
        <w:t>Ивановский сельсовет Оренбургского района Оренбургской области.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 xml:space="preserve">3.5. В случае включения в Перечень имущества, техническое состояние которого требует проведения капитального ремонта, реконструкции либо проведения иных работ, в аукционную (конкурсную) документацию (либо проект договора о предоставлении имущества во владение и (или) в пользование, заключаемого без проведения торгов) включается условие о проведении соответствующих работ, необходимых для ввода указанного имущества в эксплуатацию, за счет средств арендатора, условия, обеспечивающие уменьшение расходов арендатора на сумму понесенных расходов в пределах суммы арендной платы (арендные каникулы, зачет </w:t>
      </w:r>
      <w:r w:rsidRPr="0095701F">
        <w:rPr>
          <w:rFonts w:ascii="Times New Roman" w:hAnsi="Times New Roman" w:cs="Times New Roman"/>
          <w:sz w:val="28"/>
          <w:szCs w:val="24"/>
        </w:rPr>
        <w:lastRenderedPageBreak/>
        <w:t>понесенных расходов в счета арендной платы и т.п.) а также требования к порядку проведения и согласования таких работ.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 xml:space="preserve">При включении в Перечень имущества, для использования которого необходимо проведение ремонта или реконструкции, администрация муниципального образования </w:t>
      </w:r>
      <w:r w:rsidR="00D6400F">
        <w:rPr>
          <w:rFonts w:ascii="Times New Roman" w:hAnsi="Times New Roman" w:cs="Times New Roman"/>
          <w:sz w:val="28"/>
          <w:szCs w:val="24"/>
        </w:rPr>
        <w:t>Ивановский сельсовет Оренбургского района Оренбургской области</w:t>
      </w:r>
      <w:r w:rsidRPr="0095701F">
        <w:rPr>
          <w:rFonts w:ascii="Times New Roman" w:hAnsi="Times New Roman" w:cs="Times New Roman"/>
          <w:sz w:val="28"/>
          <w:szCs w:val="24"/>
        </w:rPr>
        <w:t xml:space="preserve"> заключает договор аренды имущества с субъектом малого и среднего предпринимательства, организацией инфраструктуры поддержки или физическим лицом, применяющим специальный налоговый режим на срок не менее 10 лет с условием осуществления арендатором ремонта или реконструкции с зачетом расходов в счет арендной платы. Порядок документального подтверждения понесенных расходов и их зачет в счет арендной платы подробно отражается в договоре аренды.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3.6. Запрещается включение имущества, сведения о котором включены в Перечень, в проект акта о планировании приватизации муниципального имущества или в проект дополнений в указанный акт.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3.7. Сведения об имуществе группируются в Перечень</w:t>
      </w:r>
      <w:r w:rsidR="00D6400F">
        <w:rPr>
          <w:rFonts w:ascii="Times New Roman" w:hAnsi="Times New Roman" w:cs="Times New Roman"/>
          <w:sz w:val="28"/>
          <w:szCs w:val="24"/>
        </w:rPr>
        <w:t xml:space="preserve"> по муниципальному образованию Ивановский сельсовет Оренбургского района Оренбургской области</w:t>
      </w:r>
      <w:r w:rsidRPr="0095701F">
        <w:rPr>
          <w:rFonts w:ascii="Times New Roman" w:hAnsi="Times New Roman" w:cs="Times New Roman"/>
          <w:sz w:val="28"/>
          <w:szCs w:val="24"/>
        </w:rPr>
        <w:t>, на территории которого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3.8. Виды разрешенного использования, функциональное и территориальное зонирование земельных участков, на которых находятся включаемые в перечень объекты недвижимого имущества, должны предусматривать использование таких земельных участков для размещения указанных объектов.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 xml:space="preserve">3.9. Внесение сведений о муниципальном имуществе, в перечень (в том числе ежегодное дополнение до 1 ноября текущего года), а также исключение сведений о муниципальном имуществе из перечня осуществляются на основании постановления администрации муниципального образования </w:t>
      </w:r>
      <w:r w:rsidR="00D6400F">
        <w:rPr>
          <w:rFonts w:ascii="Times New Roman" w:hAnsi="Times New Roman" w:cs="Times New Roman"/>
          <w:sz w:val="28"/>
          <w:szCs w:val="24"/>
        </w:rPr>
        <w:t>Ивановский сельсовет Оренбургского района Оренбургской области</w:t>
      </w:r>
      <w:r w:rsidRPr="0095701F">
        <w:rPr>
          <w:rFonts w:ascii="Times New Roman" w:hAnsi="Times New Roman" w:cs="Times New Roman"/>
          <w:sz w:val="28"/>
          <w:szCs w:val="24"/>
        </w:rPr>
        <w:t xml:space="preserve"> в соответствии с предложениями органов местного самоуправления, муниципальных предприятий, муниципальных учреждений, владеющих муниципальным имуществом на праве хозяйственного ведения или оперативного управления, общероссийских некоммерческих организаций, выражающих интересы субъектов малого и среднего предпринимательства, акционерного общества «Федеральная корпорация по развитию малого и среднего предпринимательства»,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предпринимательства, физических лиц, применяющих специальный налоговый режим.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 xml:space="preserve">Внесение сведений о муниципальном имуществе, закрепленном на праве хозяйственного ведения или оперативного управления за муниципальными унитарными предприятиями, на праве оперативного управления за муниципальными учреждениями, в перечень, а также исключение сведений о </w:t>
      </w:r>
      <w:r w:rsidRPr="0095701F">
        <w:rPr>
          <w:rFonts w:ascii="Times New Roman" w:hAnsi="Times New Roman" w:cs="Times New Roman"/>
          <w:sz w:val="28"/>
          <w:szCs w:val="24"/>
        </w:rPr>
        <w:lastRenderedPageBreak/>
        <w:t xml:space="preserve">муниципальном имуществе из перечня осуществляются на основании постановления администрации муниципального образования </w:t>
      </w:r>
      <w:r w:rsidR="00D6400F">
        <w:rPr>
          <w:rFonts w:ascii="Times New Roman" w:hAnsi="Times New Roman" w:cs="Times New Roman"/>
          <w:sz w:val="28"/>
          <w:szCs w:val="24"/>
        </w:rPr>
        <w:t>Ивановский сельсовет Оренбургского района Оренбургской области</w:t>
      </w:r>
      <w:r w:rsidRPr="0095701F">
        <w:rPr>
          <w:rFonts w:ascii="Times New Roman" w:hAnsi="Times New Roman" w:cs="Times New Roman"/>
          <w:sz w:val="28"/>
          <w:szCs w:val="24"/>
        </w:rPr>
        <w:t xml:space="preserve"> в соответствии с предложениями указанных предприятий или учреждений, уполномоченных на согласование сделки с соответствующим имуществом.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 xml:space="preserve">В случае внесения изменений в реестр муниципального имущества в отношении муниципального имущества, включенного в перечень, администрация муниципального образования </w:t>
      </w:r>
      <w:r w:rsidR="00D6400F">
        <w:rPr>
          <w:rFonts w:ascii="Times New Roman" w:hAnsi="Times New Roman" w:cs="Times New Roman"/>
          <w:sz w:val="28"/>
          <w:szCs w:val="24"/>
        </w:rPr>
        <w:t>Ивановский сельсовет Оренбургского района Оренбургской области</w:t>
      </w:r>
      <w:r w:rsidRPr="0095701F">
        <w:rPr>
          <w:rFonts w:ascii="Times New Roman" w:hAnsi="Times New Roman" w:cs="Times New Roman"/>
          <w:sz w:val="28"/>
          <w:szCs w:val="24"/>
        </w:rPr>
        <w:t xml:space="preserve"> в течение 10 дней обеспечивает внесение соответствующих изменений в отношении муниципального имущества в перечень.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 xml:space="preserve">3.10. Рассмотрение предложений, указанных в пункте 3.9 настоящего Порядка, осуществляется администрацией муниципального образования </w:t>
      </w:r>
      <w:r w:rsidR="00D6400F">
        <w:rPr>
          <w:rFonts w:ascii="Times New Roman" w:hAnsi="Times New Roman" w:cs="Times New Roman"/>
          <w:sz w:val="28"/>
          <w:szCs w:val="24"/>
        </w:rPr>
        <w:t>Ивановский сельсовет Оренбургского района Оренбургской области</w:t>
      </w:r>
      <w:r w:rsidRPr="0095701F">
        <w:rPr>
          <w:rFonts w:ascii="Times New Roman" w:hAnsi="Times New Roman" w:cs="Times New Roman"/>
          <w:sz w:val="28"/>
          <w:szCs w:val="24"/>
        </w:rPr>
        <w:t xml:space="preserve">  в течение 30 календарных дней с даты их поступления. По результатам рассмотрения предложения администрация муниципального образования </w:t>
      </w:r>
      <w:r w:rsidR="00D6400F">
        <w:rPr>
          <w:rFonts w:ascii="Times New Roman" w:hAnsi="Times New Roman" w:cs="Times New Roman"/>
          <w:sz w:val="28"/>
          <w:szCs w:val="24"/>
        </w:rPr>
        <w:t>Ивановский сельсовет Оренбургского района Оренбургской области</w:t>
      </w:r>
      <w:r w:rsidRPr="0095701F">
        <w:rPr>
          <w:rFonts w:ascii="Times New Roman" w:hAnsi="Times New Roman" w:cs="Times New Roman"/>
          <w:sz w:val="28"/>
          <w:szCs w:val="24"/>
        </w:rPr>
        <w:t xml:space="preserve"> принимается одно из следующих решений: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а) о включении сведений о муниципальном имуществе, в отношении которого поступило предложение, в Перечень с учетом критериев, установленных пунктом 3.4 настоящего Порядка;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б) о возможности исключения сведений о муниципальном имуществе, в отношении которого поступило предложение, из Перечня</w:t>
      </w:r>
      <w:r w:rsidR="00D6400F">
        <w:rPr>
          <w:rFonts w:ascii="Times New Roman" w:hAnsi="Times New Roman" w:cs="Times New Roman"/>
          <w:sz w:val="28"/>
          <w:szCs w:val="24"/>
        </w:rPr>
        <w:t xml:space="preserve"> с учетом положений пунктов 3.14 и 3.15</w:t>
      </w:r>
      <w:r w:rsidRPr="0095701F">
        <w:rPr>
          <w:rFonts w:ascii="Times New Roman" w:hAnsi="Times New Roman" w:cs="Times New Roman"/>
          <w:sz w:val="28"/>
          <w:szCs w:val="24"/>
        </w:rPr>
        <w:t xml:space="preserve"> настоящего Порядка;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в) об отказе в учете предложения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3.11. В случае принятия решений, указанных в подпунктах «а» и «б» пункта 3.10 настоящего Порядка, администра</w:t>
      </w:r>
      <w:r w:rsidR="00D6400F">
        <w:rPr>
          <w:rFonts w:ascii="Times New Roman" w:hAnsi="Times New Roman" w:cs="Times New Roman"/>
          <w:sz w:val="28"/>
          <w:szCs w:val="24"/>
        </w:rPr>
        <w:t xml:space="preserve">ция муниципального образования Ивановский сельсовет Оренбургского района Оренбургской области </w:t>
      </w:r>
      <w:r w:rsidRPr="0095701F">
        <w:rPr>
          <w:rFonts w:ascii="Times New Roman" w:hAnsi="Times New Roman" w:cs="Times New Roman"/>
          <w:sz w:val="28"/>
          <w:szCs w:val="24"/>
        </w:rPr>
        <w:t xml:space="preserve">в течение 5 рабочих дней осуществляет подготовку соответствующего проекта постановления администрации муниципального образования </w:t>
      </w:r>
      <w:r w:rsidR="00D6400F">
        <w:rPr>
          <w:rFonts w:ascii="Times New Roman" w:hAnsi="Times New Roman" w:cs="Times New Roman"/>
          <w:sz w:val="28"/>
          <w:szCs w:val="24"/>
        </w:rPr>
        <w:t>Ивановский сельсовет Оренбургского района Оренбургской области.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3.12. Решение об отказе в учете предложения о включении имущества в Перечень принимается в следующих случаях: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3.12.1.Имущество не соответствует критериям, установленным пунктом 3.4 настоящего Порядка.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3.12.2.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администрации муниципального образования</w:t>
      </w:r>
      <w:r w:rsidR="00D6400F">
        <w:rPr>
          <w:rFonts w:ascii="Times New Roman" w:hAnsi="Times New Roman" w:cs="Times New Roman"/>
          <w:sz w:val="28"/>
          <w:szCs w:val="24"/>
        </w:rPr>
        <w:t xml:space="preserve"> Ивановский сельсовет Оренбургского района Оренбургской области</w:t>
      </w:r>
      <w:r w:rsidRPr="0095701F">
        <w:rPr>
          <w:rFonts w:ascii="Times New Roman" w:hAnsi="Times New Roman" w:cs="Times New Roman"/>
          <w:sz w:val="28"/>
          <w:szCs w:val="24"/>
        </w:rPr>
        <w:t>, уполномоченной на согласование сделок с имуществом балансодержателя.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 xml:space="preserve">3.12.3. Отсутствуют индивидуально-определенные признаки движимого </w:t>
      </w:r>
      <w:r w:rsidRPr="0095701F">
        <w:rPr>
          <w:rFonts w:ascii="Times New Roman" w:hAnsi="Times New Roman" w:cs="Times New Roman"/>
          <w:sz w:val="28"/>
          <w:szCs w:val="24"/>
        </w:rPr>
        <w:lastRenderedPageBreak/>
        <w:t xml:space="preserve">имущества, позволяющие заключить в отношении него договор аренды. </w:t>
      </w:r>
    </w:p>
    <w:p w:rsidR="0095701F" w:rsidRPr="0095701F" w:rsidRDefault="00D6400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3.13</w:t>
      </w:r>
      <w:r w:rsidR="0095701F" w:rsidRPr="0095701F">
        <w:rPr>
          <w:rFonts w:ascii="Times New Roman" w:hAnsi="Times New Roman" w:cs="Times New Roman"/>
          <w:sz w:val="28"/>
          <w:szCs w:val="24"/>
        </w:rPr>
        <w:t xml:space="preserve">. В случае принятия решения, указанного в подпункте «в» пункта 3.10 настоящего Порядка,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4"/>
        </w:rPr>
        <w:t>Ивановский сельсовет Оренбургского района Оренбургской области</w:t>
      </w:r>
      <w:r w:rsidR="0095701F" w:rsidRPr="0095701F">
        <w:rPr>
          <w:rFonts w:ascii="Times New Roman" w:hAnsi="Times New Roman" w:cs="Times New Roman"/>
          <w:sz w:val="28"/>
          <w:szCs w:val="24"/>
        </w:rPr>
        <w:t xml:space="preserve">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95701F" w:rsidRPr="0095701F" w:rsidRDefault="00D6400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3.14</w:t>
      </w:r>
      <w:r w:rsidR="0095701F" w:rsidRPr="0095701F">
        <w:rPr>
          <w:rFonts w:ascii="Times New Roman" w:hAnsi="Times New Roman" w:cs="Times New Roman"/>
          <w:sz w:val="28"/>
          <w:szCs w:val="24"/>
        </w:rPr>
        <w:t xml:space="preserve">.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4"/>
        </w:rPr>
        <w:t>Ивановский сельсовет Оренбургского района Оренбургской области</w:t>
      </w:r>
      <w:r w:rsidR="0095701F" w:rsidRPr="0095701F">
        <w:rPr>
          <w:rFonts w:ascii="Times New Roman" w:hAnsi="Times New Roman" w:cs="Times New Roman"/>
          <w:sz w:val="28"/>
          <w:szCs w:val="24"/>
        </w:rPr>
        <w:t xml:space="preserve">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 или физических лиц, применяющих специальный налоговый режим, не поступило: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имущества, в том числе на право заключения договора аренды земельного участка;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б) ни одного заявления о предоставлении муниципального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 июля 2006 г. № 135-ФЗ «О защите конкуренции» или Земельным кодексом Российской Федерации.</w:t>
      </w:r>
    </w:p>
    <w:p w:rsidR="0095701F" w:rsidRPr="0095701F" w:rsidRDefault="00D6400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3.15</w:t>
      </w:r>
      <w:r w:rsidR="0095701F" w:rsidRPr="0095701F">
        <w:rPr>
          <w:rFonts w:ascii="Times New Roman" w:hAnsi="Times New Roman" w:cs="Times New Roman"/>
          <w:sz w:val="28"/>
          <w:szCs w:val="24"/>
        </w:rPr>
        <w:t xml:space="preserve">.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4"/>
        </w:rPr>
        <w:t xml:space="preserve">Ивановский сельсовет Оренбургского района Оренбургской области </w:t>
      </w:r>
      <w:r w:rsidR="0095701F" w:rsidRPr="0095701F">
        <w:rPr>
          <w:rFonts w:ascii="Times New Roman" w:hAnsi="Times New Roman" w:cs="Times New Roman"/>
          <w:sz w:val="28"/>
          <w:szCs w:val="24"/>
        </w:rPr>
        <w:t>исключает сведения о муниципальном имуществе из перечня в одном из следующих случаев: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0" w:name="Bookmark"/>
      <w:bookmarkEnd w:id="0"/>
      <w:r w:rsidRPr="0095701F">
        <w:rPr>
          <w:rFonts w:ascii="Times New Roman" w:hAnsi="Times New Roman" w:cs="Times New Roman"/>
          <w:sz w:val="28"/>
          <w:szCs w:val="24"/>
        </w:rPr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 xml:space="preserve">б) право муниципальной собственности муниципального образования </w:t>
      </w:r>
      <w:r w:rsidR="00252BA3">
        <w:rPr>
          <w:rFonts w:ascii="Times New Roman" w:hAnsi="Times New Roman" w:cs="Times New Roman"/>
          <w:sz w:val="28"/>
          <w:szCs w:val="24"/>
        </w:rPr>
        <w:t>Ивановский сельсовет Оренбургского района Оренбургской области</w:t>
      </w:r>
      <w:r w:rsidRPr="0095701F">
        <w:rPr>
          <w:rFonts w:ascii="Times New Roman" w:hAnsi="Times New Roman" w:cs="Times New Roman"/>
          <w:sz w:val="28"/>
          <w:szCs w:val="24"/>
        </w:rPr>
        <w:t xml:space="preserve"> на имущество прекращено по решению суда или в ином установленном законом порядке;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в) муниципальное имущество не соответствует критериям, установленным пунктом 3.4 настоящего Порядка;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г)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t>д) прекращение существования имущества в результате его гибели или уничтожения;</w:t>
      </w:r>
    </w:p>
    <w:p w:rsidR="0095701F" w:rsidRPr="0095701F" w:rsidRDefault="0095701F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5701F">
        <w:rPr>
          <w:rFonts w:ascii="Times New Roman" w:hAnsi="Times New Roman" w:cs="Times New Roman"/>
          <w:sz w:val="28"/>
          <w:szCs w:val="24"/>
        </w:rPr>
        <w:lastRenderedPageBreak/>
        <w:t>е) имущество приобретено его арендатором в собственность в соответствии с Федеральным законом от 22 июля 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95701F" w:rsidRPr="0095701F" w:rsidRDefault="00252BA3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3.16</w:t>
      </w:r>
      <w:r w:rsidR="0095701F" w:rsidRPr="0095701F">
        <w:rPr>
          <w:rFonts w:ascii="Times New Roman" w:hAnsi="Times New Roman" w:cs="Times New Roman"/>
          <w:sz w:val="28"/>
          <w:szCs w:val="24"/>
        </w:rPr>
        <w:t>. Администра</w:t>
      </w:r>
      <w:r>
        <w:rPr>
          <w:rFonts w:ascii="Times New Roman" w:hAnsi="Times New Roman" w:cs="Times New Roman"/>
          <w:sz w:val="28"/>
          <w:szCs w:val="24"/>
        </w:rPr>
        <w:t xml:space="preserve">ция муниципального образования Ивановский сельсовет Оренбургского района Оренбургской области  </w:t>
      </w:r>
      <w:r w:rsidR="0095701F" w:rsidRPr="0095701F">
        <w:rPr>
          <w:rFonts w:ascii="Times New Roman" w:hAnsi="Times New Roman" w:cs="Times New Roman"/>
          <w:sz w:val="28"/>
          <w:szCs w:val="24"/>
        </w:rPr>
        <w:t>исключает из Перечня имущество, характеристики которого изменились таким образом, что оно стало непригодным для использования по целевому назначению, кроме случая, когда такое имущество предоставляется субъекту малого и среднего предпринимательства, организациям инфраструктуры поддержки или физическим лицам, применяющим специальный налоговый режим на условиях, обеспечивающих проведение его капитального ремонта и (или) реконструкции.</w:t>
      </w:r>
    </w:p>
    <w:p w:rsidR="0095701F" w:rsidRPr="0095701F" w:rsidRDefault="00252BA3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3.17</w:t>
      </w:r>
      <w:r w:rsidR="0095701F" w:rsidRPr="0095701F">
        <w:rPr>
          <w:rFonts w:ascii="Times New Roman" w:hAnsi="Times New Roman" w:cs="Times New Roman"/>
          <w:sz w:val="28"/>
          <w:szCs w:val="24"/>
        </w:rPr>
        <w:t xml:space="preserve">. Администрация муниципального образования </w:t>
      </w:r>
      <w:r w:rsidR="00B87272">
        <w:rPr>
          <w:rFonts w:ascii="Times New Roman" w:hAnsi="Times New Roman" w:cs="Times New Roman"/>
          <w:sz w:val="28"/>
          <w:szCs w:val="24"/>
        </w:rPr>
        <w:t>Ивановский сельсовет Оренбургского района Оренбургской области</w:t>
      </w:r>
      <w:r w:rsidR="0095701F" w:rsidRPr="0095701F">
        <w:rPr>
          <w:rFonts w:ascii="Times New Roman" w:hAnsi="Times New Roman" w:cs="Times New Roman"/>
          <w:sz w:val="28"/>
          <w:szCs w:val="24"/>
        </w:rPr>
        <w:t xml:space="preserve">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</w:t>
      </w:r>
      <w:r w:rsidR="00B87272">
        <w:rPr>
          <w:rFonts w:ascii="Times New Roman" w:hAnsi="Times New Roman" w:cs="Times New Roman"/>
          <w:sz w:val="28"/>
          <w:szCs w:val="24"/>
        </w:rPr>
        <w:t>5</w:t>
      </w:r>
      <w:r w:rsidR="0095701F" w:rsidRPr="0095701F">
        <w:rPr>
          <w:rFonts w:ascii="Times New Roman" w:hAnsi="Times New Roman" w:cs="Times New Roman"/>
          <w:sz w:val="28"/>
          <w:szCs w:val="24"/>
        </w:rPr>
        <w:t xml:space="preserve"> настоящего Порядка, за исключением подпункта «е» пункта 3.1</w:t>
      </w:r>
      <w:r w:rsidR="00B87272">
        <w:rPr>
          <w:rFonts w:ascii="Times New Roman" w:hAnsi="Times New Roman" w:cs="Times New Roman"/>
          <w:sz w:val="28"/>
          <w:szCs w:val="24"/>
        </w:rPr>
        <w:t>5</w:t>
      </w:r>
      <w:r w:rsidR="0095701F" w:rsidRPr="0095701F">
        <w:rPr>
          <w:rFonts w:ascii="Times New Roman" w:hAnsi="Times New Roman" w:cs="Times New Roman"/>
          <w:sz w:val="28"/>
          <w:szCs w:val="24"/>
        </w:rPr>
        <w:t xml:space="preserve"> настоящего Порядка.</w:t>
      </w:r>
    </w:p>
    <w:p w:rsidR="0095701F" w:rsidRPr="0095701F" w:rsidRDefault="00252BA3" w:rsidP="00957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3.18</w:t>
      </w:r>
      <w:r w:rsidR="0095701F" w:rsidRPr="0095701F">
        <w:rPr>
          <w:rFonts w:ascii="Times New Roman" w:hAnsi="Times New Roman" w:cs="Times New Roman"/>
          <w:sz w:val="28"/>
          <w:szCs w:val="24"/>
        </w:rPr>
        <w:t xml:space="preserve">. Перечень дополняется не реже одного раза в год, но не позднее 1 ноября текущего года, за исключением случаев, если в муниципальной собственности муниципального образования </w:t>
      </w:r>
      <w:r w:rsidR="00B87272">
        <w:rPr>
          <w:rFonts w:ascii="Times New Roman" w:hAnsi="Times New Roman" w:cs="Times New Roman"/>
          <w:sz w:val="28"/>
          <w:szCs w:val="24"/>
        </w:rPr>
        <w:t>Ивановский сельсовет Оренбургского района Оренбургской области</w:t>
      </w:r>
      <w:r w:rsidR="0095701F" w:rsidRPr="0095701F">
        <w:rPr>
          <w:rFonts w:ascii="Times New Roman" w:hAnsi="Times New Roman" w:cs="Times New Roman"/>
          <w:sz w:val="28"/>
          <w:szCs w:val="24"/>
        </w:rPr>
        <w:t xml:space="preserve"> отсутствует имущество, соответствующее требованиям Федерального закона от 24.07.2007 № 209-ФЗ «О развитии малого и среднего предпринимательства в Российской Федерации».</w:t>
      </w:r>
    </w:p>
    <w:p w:rsidR="00B87272" w:rsidRDefault="00B8727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87272" w:rsidRDefault="00B87272" w:rsidP="007013C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87272" w:rsidSect="00A3142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87272" w:rsidRDefault="00B87272" w:rsidP="00B87272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 2</w:t>
      </w:r>
    </w:p>
    <w:p w:rsidR="00B87272" w:rsidRDefault="00B87272" w:rsidP="00B87272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постановлению администрации</w:t>
      </w:r>
      <w:r>
        <w:rPr>
          <w:rFonts w:ascii="Times New Roman" w:hAnsi="Times New Roman"/>
        </w:rPr>
        <w:t xml:space="preserve"> </w:t>
      </w:r>
    </w:p>
    <w:p w:rsidR="00B87272" w:rsidRDefault="00B87272" w:rsidP="00B87272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</w:p>
    <w:p w:rsidR="00B87272" w:rsidRDefault="00B87272" w:rsidP="00B87272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Ивановский сельсовет </w:t>
      </w:r>
    </w:p>
    <w:p w:rsidR="00B87272" w:rsidRDefault="00B87272" w:rsidP="00B87272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Оренбургского района </w:t>
      </w:r>
    </w:p>
    <w:p w:rsidR="00B87272" w:rsidRDefault="00B87272" w:rsidP="00B87272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Оренбургской области </w:t>
      </w:r>
      <w:r>
        <w:rPr>
          <w:rFonts w:ascii="Times New Roman" w:hAnsi="Times New Roman"/>
        </w:rPr>
        <w:br/>
        <w:t>от  ___________</w:t>
      </w:r>
      <w:r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_______</w:t>
      </w:r>
    </w:p>
    <w:p w:rsidR="00B87272" w:rsidRDefault="00B87272" w:rsidP="00B872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B872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B872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перечня муниципального имущества муниципального образования Ивановский сельсовет Оренбургского района 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B87272" w:rsidRDefault="00B87272" w:rsidP="00B872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B872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35" w:type="dxa"/>
        <w:tblLayout w:type="fixed"/>
        <w:tblLook w:val="04A0"/>
      </w:tblPr>
      <w:tblGrid>
        <w:gridCol w:w="562"/>
        <w:gridCol w:w="1842"/>
        <w:gridCol w:w="1843"/>
        <w:gridCol w:w="1701"/>
        <w:gridCol w:w="4395"/>
        <w:gridCol w:w="2126"/>
        <w:gridCol w:w="2343"/>
      </w:tblGrid>
      <w:tr w:rsidR="00B87272" w:rsidTr="00B71D95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(местоположение) объекта </w:t>
            </w:r>
            <w:hyperlink w:anchor="P20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недвижимости;</w:t>
            </w:r>
          </w:p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движимого имущества </w:t>
            </w:r>
            <w:hyperlink w:anchor="P20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 &lt;3&gt;</w:t>
            </w:r>
          </w:p>
        </w:tc>
        <w:tc>
          <w:tcPr>
            <w:tcW w:w="8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недвижимом имуществе </w:t>
            </w:r>
          </w:p>
        </w:tc>
      </w:tr>
      <w:tr w:rsidR="00B87272" w:rsidTr="00B71D95">
        <w:trPr>
          <w:trHeight w:val="276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объекта недвижимости &lt;4&gt;</w:t>
            </w:r>
          </w:p>
        </w:tc>
      </w:tr>
      <w:tr w:rsidR="00B87272" w:rsidTr="00B71D95">
        <w:trPr>
          <w:trHeight w:val="55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B87272" w:rsidTr="00B71D9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87272" w:rsidRDefault="00B87272" w:rsidP="00B872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B872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B872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B872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7272" w:rsidRDefault="00B87272" w:rsidP="00B872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5" w:type="dxa"/>
        <w:tblLayout w:type="fixed"/>
        <w:tblLook w:val="04A0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2167"/>
      </w:tblGrid>
      <w:tr w:rsidR="00B87272" w:rsidTr="00B71D95">
        <w:trPr>
          <w:trHeight w:val="276"/>
        </w:trPr>
        <w:tc>
          <w:tcPr>
            <w:tcW w:w="8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недвижимом имуществе </w:t>
            </w:r>
          </w:p>
        </w:tc>
        <w:tc>
          <w:tcPr>
            <w:tcW w:w="65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движимом имуществе </w:t>
            </w:r>
          </w:p>
        </w:tc>
      </w:tr>
      <w:tr w:rsidR="00B87272" w:rsidTr="00B71D95">
        <w:trPr>
          <w:trHeight w:val="276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&lt;5&gt;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&lt;7&gt;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&lt;8&gt;</w:t>
            </w:r>
          </w:p>
        </w:tc>
        <w:tc>
          <w:tcPr>
            <w:tcW w:w="65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272" w:rsidTr="00B71D95">
        <w:trPr>
          <w:trHeight w:val="205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(принадлежности) имущества </w:t>
            </w:r>
          </w:p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&lt;9&gt;</w:t>
            </w:r>
          </w:p>
        </w:tc>
      </w:tr>
      <w:tr w:rsidR="00B87272" w:rsidTr="00B71D9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B87272" w:rsidRDefault="00B87272" w:rsidP="00B872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7272" w:rsidRDefault="00B87272" w:rsidP="00B872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7272" w:rsidRDefault="00B87272" w:rsidP="00B872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5" w:type="dxa"/>
        <w:tblLayout w:type="fixed"/>
        <w:tblLook w:val="04A0"/>
      </w:tblPr>
      <w:tblGrid>
        <w:gridCol w:w="2426"/>
        <w:gridCol w:w="2121"/>
        <w:gridCol w:w="2231"/>
        <w:gridCol w:w="1995"/>
        <w:gridCol w:w="2231"/>
        <w:gridCol w:w="1814"/>
        <w:gridCol w:w="2102"/>
      </w:tblGrid>
      <w:tr w:rsidR="00B87272" w:rsidTr="00B71D95">
        <w:tc>
          <w:tcPr>
            <w:tcW w:w="14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B87272" w:rsidTr="00B71D95"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правообладателя &lt;11&gt;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ограниченного вещного права на имущество &lt;12&gt;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правообладателя &lt;13&gt;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&lt;14&gt;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&lt;15&gt;</w:t>
            </w:r>
          </w:p>
        </w:tc>
      </w:tr>
      <w:tr w:rsidR="00B87272" w:rsidTr="00B71D95"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272" w:rsidTr="00B71D95"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272" w:rsidRDefault="00B87272" w:rsidP="00B71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B87272" w:rsidRDefault="00B87272" w:rsidP="00B87272">
      <w:pPr>
        <w:rPr>
          <w:rFonts w:ascii="Times New Roman" w:hAnsi="Times New Roman" w:cs="Times New Roman"/>
        </w:rPr>
        <w:sectPr w:rsidR="00B87272">
          <w:pgSz w:w="16838" w:h="11906" w:orient="landscape"/>
          <w:pgMar w:top="1701" w:right="1134" w:bottom="850" w:left="1134" w:header="720" w:footer="720" w:gutter="0"/>
          <w:cols w:space="720"/>
          <w:docGrid w:linePitch="600" w:charSpace="32768"/>
        </w:sectPr>
      </w:pPr>
    </w:p>
    <w:p w:rsidR="00B87272" w:rsidRDefault="00B87272" w:rsidP="00B87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&lt;1&gt; 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B87272" w:rsidRDefault="00B87272" w:rsidP="00B87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B87272" w:rsidRDefault="00B87272" w:rsidP="00B87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B87272" w:rsidRDefault="00B87272" w:rsidP="00B87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B87272" w:rsidRDefault="00B87272" w:rsidP="00B87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B87272" w:rsidRDefault="00B87272" w:rsidP="00B87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B87272" w:rsidRDefault="00B87272" w:rsidP="00B87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B87272" w:rsidRDefault="00B87272" w:rsidP="00B87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B87272" w:rsidRDefault="00B87272" w:rsidP="00B87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 Указывается «Да» или «Нет».</w:t>
      </w:r>
    </w:p>
    <w:p w:rsidR="00B87272" w:rsidRDefault="00B87272" w:rsidP="00B87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B87272" w:rsidRDefault="00B87272" w:rsidP="00B87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B87272" w:rsidRDefault="00B87272" w:rsidP="00B87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B87272" w:rsidRDefault="00B87272" w:rsidP="00B87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B87272">
          <w:pgSz w:w="11906" w:h="16838"/>
          <w:pgMar w:top="1134" w:right="850" w:bottom="1134" w:left="1701" w:header="720" w:footer="720" w:gutter="0"/>
          <w:cols w:space="720"/>
          <w:docGrid w:linePitch="600" w:charSpace="32768"/>
        </w:sectPr>
      </w:pPr>
      <w:r>
        <w:rPr>
          <w:rFonts w:ascii="Times New Roman" w:hAnsi="Times New Roman" w:cs="Times New Roman"/>
          <w:sz w:val="24"/>
          <w:szCs w:val="24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tbl>
      <w:tblPr>
        <w:tblW w:w="0" w:type="auto"/>
        <w:jc w:val="right"/>
        <w:tblLook w:val="04A0"/>
      </w:tblPr>
      <w:tblGrid>
        <w:gridCol w:w="5387"/>
        <w:gridCol w:w="3968"/>
      </w:tblGrid>
      <w:tr w:rsidR="00B87272" w:rsidTr="00B87272">
        <w:trPr>
          <w:jc w:val="right"/>
        </w:trPr>
        <w:tc>
          <w:tcPr>
            <w:tcW w:w="5387" w:type="dxa"/>
          </w:tcPr>
          <w:p w:rsidR="00B87272" w:rsidRDefault="00B87272" w:rsidP="00B71D95">
            <w:pPr>
              <w:pStyle w:val="11"/>
              <w:pageBreakBefore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8" w:type="dxa"/>
          </w:tcPr>
          <w:p w:rsidR="00B87272" w:rsidRDefault="00B87272" w:rsidP="00B87272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 3</w:t>
            </w:r>
          </w:p>
          <w:p w:rsidR="00B87272" w:rsidRDefault="00B87272" w:rsidP="00B87272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постановлению </w:t>
            </w:r>
          </w:p>
          <w:p w:rsidR="00B87272" w:rsidRDefault="00B87272" w:rsidP="00B87272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администрации  </w:t>
            </w:r>
          </w:p>
          <w:p w:rsidR="00B87272" w:rsidRDefault="00B87272" w:rsidP="00B87272">
            <w:pPr>
              <w:pStyle w:val="1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муниципального образования                         Ивановский сельсовет Оренбургского района Оренбургской области </w:t>
            </w:r>
            <w:r>
              <w:rPr>
                <w:rFonts w:ascii="Times New Roman" w:hAnsi="Times New Roman"/>
              </w:rPr>
              <w:br/>
              <w:t>от  _____________   № _______</w:t>
            </w:r>
          </w:p>
          <w:p w:rsidR="00B87272" w:rsidRDefault="00B87272" w:rsidP="00B71D95">
            <w:pPr>
              <w:pStyle w:val="11"/>
              <w:pageBreakBefore/>
              <w:jc w:val="center"/>
              <w:rPr>
                <w:rFonts w:ascii="Times New Roman" w:hAnsi="Times New Roman"/>
              </w:rPr>
            </w:pPr>
          </w:p>
        </w:tc>
      </w:tr>
    </w:tbl>
    <w:p w:rsidR="00B87272" w:rsidRDefault="00B87272" w:rsidP="00B872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87272" w:rsidRPr="00B87272" w:rsidRDefault="00B87272" w:rsidP="00B872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</w:t>
      </w:r>
      <w:r w:rsidRPr="00B87272">
        <w:rPr>
          <w:rFonts w:ascii="Times New Roman" w:hAnsi="Times New Roman" w:cs="Times New Roman"/>
          <w:sz w:val="28"/>
          <w:szCs w:val="28"/>
        </w:rPr>
        <w:t xml:space="preserve">муниципального имущества, которое используется для формирования перечня муниципального имущества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Ивановский сельсовет Оренбургского района Оренбургской области</w:t>
      </w:r>
      <w:r w:rsidRPr="00B87272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B87272" w:rsidRDefault="00B87272" w:rsidP="00B87272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:rsidR="00B87272" w:rsidRPr="00B87272" w:rsidRDefault="00B87272" w:rsidP="00B872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272">
        <w:rPr>
          <w:rFonts w:ascii="Times New Roman" w:eastAsia="Times New Roman" w:hAnsi="Times New Roman" w:cs="Times New Roman"/>
          <w:sz w:val="28"/>
          <w:szCs w:val="28"/>
        </w:rPr>
        <w:t xml:space="preserve"> 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лет.</w:t>
      </w:r>
    </w:p>
    <w:p w:rsidR="00B87272" w:rsidRPr="00B87272" w:rsidRDefault="00B87272" w:rsidP="00B872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272">
        <w:rPr>
          <w:rFonts w:ascii="Times New Roman" w:eastAsia="Times New Roman" w:hAnsi="Times New Roman" w:cs="Times New Roman"/>
          <w:sz w:val="28"/>
          <w:szCs w:val="28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инфраструктуры.</w:t>
      </w:r>
    </w:p>
    <w:p w:rsidR="00B87272" w:rsidRPr="00B87272" w:rsidRDefault="00B87272" w:rsidP="00B872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272">
        <w:rPr>
          <w:rFonts w:ascii="Times New Roman" w:eastAsia="Times New Roman" w:hAnsi="Times New Roman" w:cs="Times New Roman"/>
          <w:sz w:val="28"/>
          <w:szCs w:val="28"/>
        </w:rPr>
        <w:t xml:space="preserve">3. Имущество, переданное субъекту малого и среднего предпринимательства, </w:t>
      </w:r>
      <w:r w:rsidRPr="00B87272">
        <w:rPr>
          <w:rFonts w:ascii="Times New Roman" w:hAnsi="Times New Roman" w:cs="Times New Roman"/>
          <w:sz w:val="28"/>
          <w:szCs w:val="28"/>
        </w:rPr>
        <w:t>организации инфраструктуры поддержки и физическому лицу, применяющему специальный налоговый режим</w:t>
      </w:r>
      <w:r w:rsidRPr="00B87272">
        <w:rPr>
          <w:rFonts w:ascii="Times New Roman" w:eastAsia="Times New Roman" w:hAnsi="Times New Roman" w:cs="Times New Roman"/>
          <w:sz w:val="28"/>
          <w:szCs w:val="28"/>
        </w:rPr>
        <w:t xml:space="preserve"> по договору аренды, срок действия которого составляет не менее пяти лет.</w:t>
      </w:r>
    </w:p>
    <w:p w:rsidR="00B87272" w:rsidRPr="00B87272" w:rsidRDefault="00B87272" w:rsidP="00B872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272">
        <w:rPr>
          <w:rFonts w:ascii="Times New Roman" w:eastAsia="Times New Roman" w:hAnsi="Times New Roman" w:cs="Times New Roman"/>
          <w:sz w:val="28"/>
          <w:szCs w:val="28"/>
        </w:rPr>
        <w:t>4. 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11.9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деятельности.</w:t>
      </w:r>
    </w:p>
    <w:p w:rsidR="00B87272" w:rsidRPr="00B87272" w:rsidRDefault="00B87272" w:rsidP="00B872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87272" w:rsidRPr="00B87272" w:rsidSect="00B8727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87272">
        <w:rPr>
          <w:rFonts w:ascii="Times New Roman" w:eastAsia="Times New Roman" w:hAnsi="Times New Roman" w:cs="Times New Roman"/>
          <w:sz w:val="28"/>
          <w:szCs w:val="28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инфраструктуры.</w:t>
      </w:r>
    </w:p>
    <w:p w:rsidR="00B87272" w:rsidRDefault="00B872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7272" w:rsidRDefault="00B872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87272" w:rsidRDefault="00B872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C4E7A" w:rsidRDefault="007C4E7A" w:rsidP="007C4E7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7C4E7A" w:rsidSect="00B8727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F08" w:rsidRDefault="005F7F08" w:rsidP="007C4E7A">
      <w:pPr>
        <w:spacing w:after="0" w:line="240" w:lineRule="auto"/>
      </w:pPr>
      <w:r>
        <w:separator/>
      </w:r>
    </w:p>
  </w:endnote>
  <w:endnote w:type="continuationSeparator" w:id="1">
    <w:p w:rsidR="005F7F08" w:rsidRDefault="005F7F08" w:rsidP="007C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F08" w:rsidRDefault="005F7F08" w:rsidP="007C4E7A">
      <w:pPr>
        <w:spacing w:after="0" w:line="240" w:lineRule="auto"/>
      </w:pPr>
      <w:r>
        <w:separator/>
      </w:r>
    </w:p>
  </w:footnote>
  <w:footnote w:type="continuationSeparator" w:id="1">
    <w:p w:rsidR="005F7F08" w:rsidRDefault="005F7F08" w:rsidP="007C4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1FF3"/>
    <w:multiLevelType w:val="multilevel"/>
    <w:tmpl w:val="DF3CA97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7D01AF"/>
    <w:multiLevelType w:val="hybridMultilevel"/>
    <w:tmpl w:val="694CFF4C"/>
    <w:lvl w:ilvl="0" w:tplc="AA2E4FD6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CBE164A">
      <w:start w:val="1"/>
      <w:numFmt w:val="bullet"/>
      <w:lvlText w:val="o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6309FF0">
      <w:start w:val="1"/>
      <w:numFmt w:val="bullet"/>
      <w:lvlText w:val="▪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92E07EA">
      <w:start w:val="1"/>
      <w:numFmt w:val="bullet"/>
      <w:lvlText w:val="•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70211B4">
      <w:start w:val="1"/>
      <w:numFmt w:val="bullet"/>
      <w:lvlText w:val="o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DF8F0C8">
      <w:start w:val="1"/>
      <w:numFmt w:val="bullet"/>
      <w:lvlText w:val="▪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60F438">
      <w:start w:val="1"/>
      <w:numFmt w:val="bullet"/>
      <w:lvlText w:val="•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B681214">
      <w:start w:val="1"/>
      <w:numFmt w:val="bullet"/>
      <w:lvlText w:val="o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AB064E6">
      <w:start w:val="1"/>
      <w:numFmt w:val="bullet"/>
      <w:lvlText w:val="▪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8B755C"/>
    <w:multiLevelType w:val="hybridMultilevel"/>
    <w:tmpl w:val="5D9A6EF4"/>
    <w:lvl w:ilvl="0" w:tplc="15DAA89A">
      <w:start w:val="4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12C708">
      <w:start w:val="1"/>
      <w:numFmt w:val="lowerLetter"/>
      <w:lvlText w:val="%2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167E34">
      <w:start w:val="1"/>
      <w:numFmt w:val="lowerRoman"/>
      <w:lvlText w:val="%3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2CF9EC">
      <w:start w:val="1"/>
      <w:numFmt w:val="decimal"/>
      <w:lvlText w:val="%4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6A9952">
      <w:start w:val="1"/>
      <w:numFmt w:val="lowerLetter"/>
      <w:lvlText w:val="%5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9004AE">
      <w:start w:val="1"/>
      <w:numFmt w:val="lowerRoman"/>
      <w:lvlText w:val="%6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32DCCE">
      <w:start w:val="1"/>
      <w:numFmt w:val="decimal"/>
      <w:lvlText w:val="%7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02A916">
      <w:start w:val="1"/>
      <w:numFmt w:val="lowerLetter"/>
      <w:lvlText w:val="%8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C8A2B2">
      <w:start w:val="1"/>
      <w:numFmt w:val="lowerRoman"/>
      <w:lvlText w:val="%9"/>
      <w:lvlJc w:val="left"/>
      <w:pPr>
        <w:ind w:left="6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3E772C"/>
    <w:multiLevelType w:val="multilevel"/>
    <w:tmpl w:val="3094216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D840FB"/>
    <w:multiLevelType w:val="multilevel"/>
    <w:tmpl w:val="570C01D2"/>
    <w:lvl w:ilvl="0">
      <w:start w:val="1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085B2D"/>
    <w:multiLevelType w:val="hybridMultilevel"/>
    <w:tmpl w:val="1A64B4DE"/>
    <w:lvl w:ilvl="0" w:tplc="3E0A868A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BF825C60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2E43DC6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5B2865BA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0CB4C864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AAA126C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5143A2A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9DC4B50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426C5DC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3896783"/>
    <w:multiLevelType w:val="hybridMultilevel"/>
    <w:tmpl w:val="97CCEF62"/>
    <w:lvl w:ilvl="0" w:tplc="0268C90A">
      <w:start w:val="1"/>
      <w:numFmt w:val="decimal"/>
      <w:lvlText w:val="%1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329CD4C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58ECCE1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1506E69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269C72A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FB86EA4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EEB6625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BC4C3E2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EB28EC1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>
    <w:nsid w:val="239663CA"/>
    <w:multiLevelType w:val="multilevel"/>
    <w:tmpl w:val="77521242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2E1474AA"/>
    <w:multiLevelType w:val="hybridMultilevel"/>
    <w:tmpl w:val="D6A64D82"/>
    <w:lvl w:ilvl="0" w:tplc="FC3642A4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8E113E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63ACEE2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E7A17E2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B188026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F0CE424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67C4036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D404418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8804C1C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BE8146F"/>
    <w:multiLevelType w:val="multilevel"/>
    <w:tmpl w:val="1B8E954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BC510FE"/>
    <w:multiLevelType w:val="multilevel"/>
    <w:tmpl w:val="48AAF568"/>
    <w:lvl w:ilvl="0">
      <w:start w:val="2"/>
      <w:numFmt w:val="decimal"/>
      <w:lvlText w:val="%1.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CC73E55"/>
    <w:multiLevelType w:val="multilevel"/>
    <w:tmpl w:val="1A0A499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19CF"/>
    <w:rsid w:val="00003374"/>
    <w:rsid w:val="00011A5C"/>
    <w:rsid w:val="000238AE"/>
    <w:rsid w:val="00047BE3"/>
    <w:rsid w:val="00051FC2"/>
    <w:rsid w:val="00133F03"/>
    <w:rsid w:val="001638F7"/>
    <w:rsid w:val="001C62AA"/>
    <w:rsid w:val="001C7E1F"/>
    <w:rsid w:val="002432FD"/>
    <w:rsid w:val="00252BA3"/>
    <w:rsid w:val="0026141F"/>
    <w:rsid w:val="002B19CF"/>
    <w:rsid w:val="00317296"/>
    <w:rsid w:val="00336857"/>
    <w:rsid w:val="003C76C1"/>
    <w:rsid w:val="004B1E65"/>
    <w:rsid w:val="004E511F"/>
    <w:rsid w:val="00586D99"/>
    <w:rsid w:val="005C342D"/>
    <w:rsid w:val="005D5CEC"/>
    <w:rsid w:val="005F7F08"/>
    <w:rsid w:val="0065682D"/>
    <w:rsid w:val="0066440A"/>
    <w:rsid w:val="007013C4"/>
    <w:rsid w:val="0070781E"/>
    <w:rsid w:val="00763452"/>
    <w:rsid w:val="007744A7"/>
    <w:rsid w:val="007A56EE"/>
    <w:rsid w:val="007C4E7A"/>
    <w:rsid w:val="007C66F7"/>
    <w:rsid w:val="00841296"/>
    <w:rsid w:val="0091011A"/>
    <w:rsid w:val="009330F8"/>
    <w:rsid w:val="0095701F"/>
    <w:rsid w:val="0099001C"/>
    <w:rsid w:val="009B1FC0"/>
    <w:rsid w:val="009E5CC9"/>
    <w:rsid w:val="009F6F40"/>
    <w:rsid w:val="00A3142C"/>
    <w:rsid w:val="00A806B8"/>
    <w:rsid w:val="00AA582D"/>
    <w:rsid w:val="00AB5227"/>
    <w:rsid w:val="00B46309"/>
    <w:rsid w:val="00B51642"/>
    <w:rsid w:val="00B61053"/>
    <w:rsid w:val="00B87272"/>
    <w:rsid w:val="00BF3948"/>
    <w:rsid w:val="00C004A5"/>
    <w:rsid w:val="00C20BBF"/>
    <w:rsid w:val="00C90897"/>
    <w:rsid w:val="00CB3EF7"/>
    <w:rsid w:val="00D31EEF"/>
    <w:rsid w:val="00D60530"/>
    <w:rsid w:val="00D6400F"/>
    <w:rsid w:val="00D74987"/>
    <w:rsid w:val="00DC78D0"/>
    <w:rsid w:val="00DD7AE7"/>
    <w:rsid w:val="00DE69B0"/>
    <w:rsid w:val="00F4066B"/>
    <w:rsid w:val="00F6418C"/>
    <w:rsid w:val="00F71CA6"/>
    <w:rsid w:val="00FA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C9"/>
  </w:style>
  <w:style w:type="paragraph" w:styleId="1">
    <w:name w:val="heading 1"/>
    <w:basedOn w:val="a"/>
    <w:link w:val="10"/>
    <w:uiPriority w:val="9"/>
    <w:qFormat/>
    <w:rsid w:val="00D3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33F03"/>
    <w:pPr>
      <w:spacing w:after="0" w:line="240" w:lineRule="auto"/>
      <w:ind w:left="1496" w:hanging="149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133F0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0238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6C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A3142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3142C"/>
  </w:style>
  <w:style w:type="paragraph" w:customStyle="1" w:styleId="11">
    <w:name w:val="Без интервала1"/>
    <w:qFormat/>
    <w:rsid w:val="0026141F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ConsPlusNormal">
    <w:name w:val="ConsPlusNormal"/>
    <w:qFormat/>
    <w:rsid w:val="00A806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3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8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7C4E7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C4E7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C4E7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31E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">
    <w:name w:val="Основной текст (2)"/>
    <w:basedOn w:val="a"/>
    <w:qFormat/>
    <w:rsid w:val="0095701F"/>
    <w:pPr>
      <w:shd w:val="clear" w:color="auto" w:fill="FFFFFF"/>
      <w:suppressAutoHyphens/>
      <w:spacing w:before="180" w:after="300" w:line="0" w:lineRule="atLeast"/>
      <w:jc w:val="center"/>
    </w:pPr>
    <w:rPr>
      <w:rFonts w:ascii="Arial" w:eastAsia="Arial" w:hAnsi="Arial" w:cs="Arial"/>
      <w:color w:val="000000"/>
      <w:lang w:bidi="ru-RU"/>
    </w:rPr>
  </w:style>
  <w:style w:type="paragraph" w:customStyle="1" w:styleId="ConsPlusTitle">
    <w:name w:val="ConsPlusTitle"/>
    <w:qFormat/>
    <w:rsid w:val="00B8727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A902-FF23-4167-B5E7-A28259E0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4866</Words>
  <Characters>27742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Нина Владимировна</cp:lastModifiedBy>
  <cp:revision>2</cp:revision>
  <cp:lastPrinted>2025-04-02T11:15:00Z</cp:lastPrinted>
  <dcterms:created xsi:type="dcterms:W3CDTF">2025-04-02T11:17:00Z</dcterms:created>
  <dcterms:modified xsi:type="dcterms:W3CDTF">2025-04-02T11:17:00Z</dcterms:modified>
</cp:coreProperties>
</file>